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6797" w14:textId="7D2C90D4" w:rsidR="0014286E" w:rsidRDefault="00135D16">
      <w:pPr>
        <w:pStyle w:val="Heading2"/>
      </w:pPr>
      <w:r>
        <w:t>Offer letter – transition to perm employment</w:t>
      </w:r>
    </w:p>
    <w:p w14:paraId="22174F7E" w14:textId="25F1B2F7" w:rsidR="00135D16" w:rsidRDefault="00135D16" w:rsidP="00135D16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35D16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Date</w:t>
      </w:r>
    </w:p>
    <w:p w14:paraId="446B6D58" w14:textId="77777777" w:rsidR="00135D16" w:rsidRDefault="00135D16" w:rsidP="00135D16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44752497" w14:textId="1EF166B0" w:rsidR="00135D16" w:rsidRPr="00135D16" w:rsidRDefault="00135D16" w:rsidP="00135D16">
      <w:pPr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</w:pPr>
      <w:r w:rsidRPr="00135D16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Employee name</w:t>
      </w:r>
    </w:p>
    <w:p w14:paraId="2DFD1EDE" w14:textId="73EEA9B6" w:rsidR="00135D16" w:rsidRPr="00135D16" w:rsidRDefault="00135D16" w:rsidP="00135D16">
      <w:pPr>
        <w:rPr>
          <w:rFonts w:asciiTheme="minorHAnsi" w:hAnsiTheme="minorHAnsi" w:cstheme="minorHAnsi"/>
          <w:sz w:val="22"/>
          <w:szCs w:val="22"/>
        </w:rPr>
      </w:pPr>
      <w:r w:rsidRPr="00135D16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Address</w:t>
      </w:r>
    </w:p>
    <w:p w14:paraId="73515608" w14:textId="77777777" w:rsidR="00135D16" w:rsidRPr="00135D16" w:rsidRDefault="00135D16" w:rsidP="00135D16">
      <w:pPr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 w:rsidRPr="00135D1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Dear </w:t>
      </w:r>
      <w:r w:rsidRPr="00135D16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name,</w:t>
      </w:r>
    </w:p>
    <w:p w14:paraId="125E7921" w14:textId="77777777" w:rsidR="00135D16" w:rsidRPr="00135D16" w:rsidRDefault="00135D16" w:rsidP="00135D16">
      <w:pPr>
        <w:rPr>
          <w:rFonts w:asciiTheme="minorHAnsi" w:hAnsiTheme="minorHAnsi" w:cstheme="minorHAnsi"/>
          <w:sz w:val="22"/>
          <w:szCs w:val="22"/>
        </w:rPr>
      </w:pPr>
    </w:p>
    <w:p w14:paraId="4D59A328" w14:textId="77777777" w:rsidR="00135D16" w:rsidRPr="00135D16" w:rsidRDefault="00135D16" w:rsidP="00135D16">
      <w:pPr>
        <w:jc w:val="both"/>
        <w:rPr>
          <w:rFonts w:asciiTheme="minorHAnsi" w:hAnsiTheme="minorHAnsi" w:cstheme="minorHAnsi"/>
          <w:sz w:val="22"/>
          <w:szCs w:val="22"/>
        </w:rPr>
      </w:pPr>
      <w:r w:rsidRPr="00135D1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Your employment with </w:t>
      </w:r>
      <w:r w:rsidRPr="00135D16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organisation name</w:t>
      </w:r>
      <w:r w:rsidRPr="00135D1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commenced on </w:t>
      </w:r>
      <w:r w:rsidRPr="00135D16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date</w:t>
      </w:r>
      <w:r w:rsidRPr="00135D16">
        <w:rPr>
          <w:rFonts w:asciiTheme="minorHAnsi" w:eastAsia="Calibri" w:hAnsiTheme="minorHAnsi" w:cstheme="minorHAnsi"/>
          <w:color w:val="000000"/>
          <w:sz w:val="22"/>
          <w:szCs w:val="22"/>
        </w:rPr>
        <w:t>. A review of your timesheets for the last 12 months indicates that for at least 6 of those months you have worked a regular pattern of hours.</w:t>
      </w:r>
    </w:p>
    <w:p w14:paraId="02D509E8" w14:textId="77777777" w:rsidR="00135D16" w:rsidRPr="00135D16" w:rsidRDefault="00135D16" w:rsidP="00135D1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E9AAA0" w14:textId="77777777" w:rsidR="00135D16" w:rsidRPr="00135D16" w:rsidRDefault="00135D16" w:rsidP="00135D16">
      <w:pPr>
        <w:jc w:val="both"/>
        <w:rPr>
          <w:rFonts w:asciiTheme="minorHAnsi" w:hAnsiTheme="minorHAnsi" w:cstheme="minorHAnsi"/>
          <w:sz w:val="22"/>
          <w:szCs w:val="22"/>
        </w:rPr>
      </w:pPr>
      <w:r w:rsidRPr="00135D1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As such, we would like to offer you the option of transferring to a </w:t>
      </w:r>
      <w:r w:rsidRPr="00135D16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full time or part time</w:t>
      </w:r>
      <w:r w:rsidRPr="00135D1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role.</w:t>
      </w:r>
    </w:p>
    <w:p w14:paraId="3C438F73" w14:textId="77777777" w:rsidR="00135D16" w:rsidRPr="00135D16" w:rsidRDefault="00135D16" w:rsidP="00135D1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E2F8A9" w14:textId="77777777" w:rsidR="00135D16" w:rsidRPr="00135D16" w:rsidRDefault="00135D16" w:rsidP="00135D16">
      <w:pPr>
        <w:jc w:val="both"/>
        <w:rPr>
          <w:rFonts w:asciiTheme="minorHAnsi" w:hAnsiTheme="minorHAnsi" w:cstheme="minorHAnsi"/>
          <w:sz w:val="22"/>
          <w:szCs w:val="22"/>
        </w:rPr>
      </w:pPr>
      <w:r w:rsidRPr="00135D1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The terms of this role are outlined below: </w:t>
      </w:r>
    </w:p>
    <w:p w14:paraId="4C6A229E" w14:textId="77777777" w:rsidR="00135D16" w:rsidRPr="00135D16" w:rsidRDefault="00135D16" w:rsidP="00135D1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777" w:type="dxa"/>
        <w:tblLayout w:type="fixed"/>
        <w:tblLook w:val="0400" w:firstRow="0" w:lastRow="0" w:firstColumn="0" w:lastColumn="0" w:noHBand="0" w:noVBand="1"/>
      </w:tblPr>
      <w:tblGrid>
        <w:gridCol w:w="3224"/>
        <w:gridCol w:w="5553"/>
      </w:tblGrid>
      <w:tr w:rsidR="00135D16" w:rsidRPr="00135D16" w14:paraId="4712B818" w14:textId="77777777" w:rsidTr="00F21A23">
        <w:tc>
          <w:tcPr>
            <w:tcW w:w="3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6EB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BEDC38" w14:textId="77777777" w:rsidR="00135D16" w:rsidRPr="00135D16" w:rsidRDefault="00135D16" w:rsidP="00135D16">
            <w:pPr>
              <w:spacing w:before="120" w:after="12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135D16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Proposed commencement date</w:t>
            </w:r>
          </w:p>
        </w:tc>
        <w:tc>
          <w:tcPr>
            <w:tcW w:w="5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131B80" w14:textId="77777777" w:rsidR="00135D16" w:rsidRPr="00135D16" w:rsidRDefault="00135D16" w:rsidP="00F21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D1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yellow"/>
              </w:rPr>
              <w:t>Date</w:t>
            </w:r>
          </w:p>
        </w:tc>
      </w:tr>
      <w:tr w:rsidR="00135D16" w:rsidRPr="00135D16" w14:paraId="232DC3BF" w14:textId="77777777" w:rsidTr="00F21A23">
        <w:tc>
          <w:tcPr>
            <w:tcW w:w="3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6EB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2D4C35" w14:textId="77777777" w:rsidR="00135D16" w:rsidRPr="00135D16" w:rsidRDefault="00135D16" w:rsidP="00F21A23">
            <w:pP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135D16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Status</w:t>
            </w:r>
          </w:p>
        </w:tc>
        <w:tc>
          <w:tcPr>
            <w:tcW w:w="5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3F5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D15EC7" w14:textId="77777777" w:rsidR="00135D16" w:rsidRPr="00135D16" w:rsidRDefault="00135D16" w:rsidP="00F21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D1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yellow"/>
              </w:rPr>
              <w:t>Full time or part time</w:t>
            </w:r>
          </w:p>
        </w:tc>
      </w:tr>
      <w:tr w:rsidR="00135D16" w:rsidRPr="00135D16" w14:paraId="2306BF56" w14:textId="77777777" w:rsidTr="00F21A23">
        <w:tc>
          <w:tcPr>
            <w:tcW w:w="3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6EB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BB4CDB" w14:textId="77777777" w:rsidR="00135D16" w:rsidRPr="00135D16" w:rsidRDefault="00135D16" w:rsidP="00F21A23">
            <w:pP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135D16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Hours per week</w:t>
            </w:r>
          </w:p>
        </w:tc>
        <w:tc>
          <w:tcPr>
            <w:tcW w:w="5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BE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803891" w14:textId="77777777" w:rsidR="00135D16" w:rsidRPr="00135D16" w:rsidRDefault="00135D16" w:rsidP="00F21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D1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yellow"/>
              </w:rPr>
              <w:t>XX</w:t>
            </w:r>
          </w:p>
        </w:tc>
      </w:tr>
      <w:tr w:rsidR="00135D16" w:rsidRPr="00135D16" w14:paraId="4A220FE9" w14:textId="77777777" w:rsidTr="00F21A23">
        <w:tc>
          <w:tcPr>
            <w:tcW w:w="3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6EB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E7039C" w14:textId="77777777" w:rsidR="00135D16" w:rsidRPr="00135D16" w:rsidRDefault="00135D16" w:rsidP="00F21A23">
            <w:pP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135D16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Days of work, including start and finishing times (check the award to confirm if this is required)</w:t>
            </w:r>
          </w:p>
        </w:tc>
        <w:tc>
          <w:tcPr>
            <w:tcW w:w="5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3F5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824872" w14:textId="77777777" w:rsidR="00135D16" w:rsidRPr="00135D16" w:rsidRDefault="00135D16" w:rsidP="00F21A23">
            <w:pP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135D1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yellow"/>
              </w:rPr>
              <w:t>XX</w:t>
            </w:r>
          </w:p>
        </w:tc>
      </w:tr>
      <w:tr w:rsidR="00135D16" w:rsidRPr="00135D16" w14:paraId="5E5EC3FF" w14:textId="77777777" w:rsidTr="00F21A23">
        <w:tc>
          <w:tcPr>
            <w:tcW w:w="3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6EB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C936F6" w14:textId="77777777" w:rsidR="00135D16" w:rsidRPr="00135D16" w:rsidRDefault="00135D16" w:rsidP="00F21A23">
            <w:pP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135D16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Base hourly rate</w:t>
            </w:r>
          </w:p>
        </w:tc>
        <w:tc>
          <w:tcPr>
            <w:tcW w:w="5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BE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4E42A0" w14:textId="77777777" w:rsidR="00135D16" w:rsidRPr="00135D16" w:rsidRDefault="00135D16" w:rsidP="00F21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D16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$</w:t>
            </w:r>
            <w:r w:rsidRPr="00135D1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yellow"/>
              </w:rPr>
              <w:t>XX</w:t>
            </w:r>
          </w:p>
        </w:tc>
      </w:tr>
      <w:tr w:rsidR="00135D16" w:rsidRPr="00135D16" w14:paraId="64A174E5" w14:textId="77777777" w:rsidTr="00F21A23">
        <w:tc>
          <w:tcPr>
            <w:tcW w:w="3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6EB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91FF9A" w14:textId="77777777" w:rsidR="00135D16" w:rsidRPr="00135D16" w:rsidRDefault="00135D16" w:rsidP="00F21A23">
            <w:pP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135D16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Leave entitlements</w:t>
            </w:r>
          </w:p>
        </w:tc>
        <w:tc>
          <w:tcPr>
            <w:tcW w:w="5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3F5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079B5A" w14:textId="77777777" w:rsidR="00135D16" w:rsidRPr="00135D16" w:rsidRDefault="00135D16" w:rsidP="00F2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35D16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Annual leave – 20 days/year for full time employees (pro rata for part time employees based on standard hours of work)</w:t>
            </w:r>
          </w:p>
          <w:p w14:paraId="5EDF8E74" w14:textId="77777777" w:rsidR="00135D16" w:rsidRPr="00135D16" w:rsidRDefault="00135D16" w:rsidP="00F21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68F246" w14:textId="77777777" w:rsidR="00135D16" w:rsidRPr="00135D16" w:rsidRDefault="00135D16" w:rsidP="00F2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35D16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Personal/carers leave – 10 days/year for full time employees (pro rata for part time employees based on standard hours of work)</w:t>
            </w:r>
          </w:p>
          <w:p w14:paraId="7223441D" w14:textId="77777777" w:rsidR="00135D16" w:rsidRPr="00135D16" w:rsidRDefault="00135D16" w:rsidP="00F21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F900D3" w14:textId="77777777" w:rsidR="00135D16" w:rsidRPr="00135D16" w:rsidRDefault="00135D16" w:rsidP="00F21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D16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Compassionate (also referred to as bereavement leave) – 2 days paid per occasion in the event of the death or life-threatening illness/injury of an immediate family member/member of </w:t>
            </w:r>
            <w:proofErr w:type="gramStart"/>
            <w:r w:rsidRPr="00135D16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employees</w:t>
            </w:r>
            <w:proofErr w:type="gramEnd"/>
            <w:r w:rsidRPr="00135D16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household.</w:t>
            </w:r>
          </w:p>
        </w:tc>
      </w:tr>
    </w:tbl>
    <w:p w14:paraId="210E51A8" w14:textId="77777777" w:rsidR="00135D16" w:rsidRPr="00135D16" w:rsidRDefault="00135D16" w:rsidP="00135D16">
      <w:pPr>
        <w:rPr>
          <w:rFonts w:asciiTheme="minorHAnsi" w:hAnsiTheme="minorHAnsi" w:cstheme="minorHAnsi"/>
          <w:sz w:val="22"/>
          <w:szCs w:val="22"/>
        </w:rPr>
      </w:pPr>
    </w:p>
    <w:p w14:paraId="3D5F530D" w14:textId="77777777" w:rsidR="00135D16" w:rsidRPr="00135D16" w:rsidRDefault="00135D16" w:rsidP="00135D16">
      <w:pPr>
        <w:jc w:val="both"/>
        <w:rPr>
          <w:rFonts w:asciiTheme="minorHAnsi" w:hAnsiTheme="minorHAnsi" w:cstheme="minorHAnsi"/>
          <w:sz w:val="22"/>
          <w:szCs w:val="22"/>
        </w:rPr>
      </w:pPr>
      <w:r w:rsidRPr="00135D16">
        <w:rPr>
          <w:rFonts w:asciiTheme="minorHAnsi" w:eastAsia="Calibri" w:hAnsiTheme="minorHAnsi" w:cstheme="minorHAnsi"/>
          <w:color w:val="000000"/>
          <w:sz w:val="22"/>
          <w:szCs w:val="22"/>
        </w:rPr>
        <w:t>Your previous service will still be recognised. Should you wish to accept this offer, we ask that you sign this letter below. You will then be issued with a new contract of employment outlining the terms and conditions around your permanent role.</w:t>
      </w:r>
    </w:p>
    <w:p w14:paraId="0D01FC55" w14:textId="77777777" w:rsidR="00135D16" w:rsidRPr="00135D16" w:rsidRDefault="00135D16" w:rsidP="00135D1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135D16">
        <w:rPr>
          <w:rFonts w:asciiTheme="minorHAnsi" w:hAnsiTheme="minorHAnsi" w:cstheme="minorHAnsi"/>
          <w:sz w:val="22"/>
          <w:szCs w:val="22"/>
        </w:rPr>
        <w:br w:type="page"/>
      </w:r>
    </w:p>
    <w:p w14:paraId="2039FDDB" w14:textId="4F884D98" w:rsidR="00135D16" w:rsidRDefault="00135D16" w:rsidP="00135D16">
      <w:pPr>
        <w:spacing w:after="2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35D16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Yours sincerely,</w:t>
      </w:r>
    </w:p>
    <w:p w14:paraId="3B15975C" w14:textId="465C87C7" w:rsidR="00135D16" w:rsidRDefault="00135D16" w:rsidP="00135D16">
      <w:pPr>
        <w:spacing w:after="2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6D1B196" w14:textId="77777777" w:rsidR="00135D16" w:rsidRPr="00135D16" w:rsidRDefault="00135D16" w:rsidP="00135D16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</w:p>
    <w:p w14:paraId="6BCC7E24" w14:textId="77777777" w:rsidR="00135D16" w:rsidRPr="00135D16" w:rsidRDefault="00135D16" w:rsidP="00135D16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35D16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Signatory name</w:t>
      </w:r>
    </w:p>
    <w:p w14:paraId="1F102523" w14:textId="77777777" w:rsidR="00135D16" w:rsidRPr="00135D16" w:rsidRDefault="00135D16" w:rsidP="00135D1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135D16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Signatory position</w:t>
      </w:r>
    </w:p>
    <w:p w14:paraId="496D8582" w14:textId="77777777" w:rsidR="00135D16" w:rsidRPr="00135D16" w:rsidRDefault="00135D16" w:rsidP="00135D1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</w:p>
    <w:p w14:paraId="09A7A53F" w14:textId="77777777" w:rsidR="00135D16" w:rsidRPr="00135D16" w:rsidRDefault="00135D16" w:rsidP="00135D1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</w:p>
    <w:p w14:paraId="7F7B0D44" w14:textId="77777777" w:rsidR="00135D16" w:rsidRPr="00135D16" w:rsidRDefault="00135D16" w:rsidP="00135D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35D1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I, </w:t>
      </w:r>
      <w:r w:rsidRPr="00135D16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employee name</w:t>
      </w:r>
      <w:r w:rsidRPr="00135D1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135D16">
        <w:rPr>
          <w:rFonts w:asciiTheme="minorHAnsi" w:eastAsia="Calibri" w:hAnsiTheme="minorHAnsi" w:cstheme="minorHAnsi"/>
          <w:color w:val="000000"/>
          <w:sz w:val="22"/>
          <w:szCs w:val="22"/>
        </w:rPr>
        <w:t>have</w:t>
      </w:r>
      <w:proofErr w:type="gramEnd"/>
      <w:r w:rsidRPr="00135D1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reviewed the above offer and agree to transfer to a permanent role as outlined above.</w:t>
      </w:r>
    </w:p>
    <w:p w14:paraId="2EB8F06D" w14:textId="77777777" w:rsidR="00135D16" w:rsidRPr="00135D16" w:rsidRDefault="00135D16" w:rsidP="00135D1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777" w:type="dxa"/>
        <w:tblLayout w:type="fixed"/>
        <w:tblLook w:val="0400" w:firstRow="0" w:lastRow="0" w:firstColumn="0" w:lastColumn="0" w:noHBand="0" w:noVBand="1"/>
      </w:tblPr>
      <w:tblGrid>
        <w:gridCol w:w="3224"/>
        <w:gridCol w:w="5553"/>
      </w:tblGrid>
      <w:tr w:rsidR="00135D16" w:rsidRPr="00135D16" w14:paraId="07164A15" w14:textId="77777777" w:rsidTr="00F21A23">
        <w:tc>
          <w:tcPr>
            <w:tcW w:w="3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6EB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251087" w14:textId="5D4B168E" w:rsidR="00135D16" w:rsidRPr="00135D16" w:rsidRDefault="00135D16" w:rsidP="00F21A23">
            <w:pP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Employee name</w:t>
            </w:r>
          </w:p>
        </w:tc>
        <w:tc>
          <w:tcPr>
            <w:tcW w:w="5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3F5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F72462" w14:textId="016EC09A" w:rsidR="00135D16" w:rsidRDefault="00135D16" w:rsidP="00F21A23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14:paraId="4BF813A4" w14:textId="11549C26" w:rsidR="00135D16" w:rsidRPr="00135D16" w:rsidRDefault="00135D16" w:rsidP="00F21A23">
            <w:pP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</w:tr>
      <w:tr w:rsidR="00135D16" w:rsidRPr="00135D16" w14:paraId="3C9E3DC9" w14:textId="77777777" w:rsidTr="00F21A23">
        <w:tc>
          <w:tcPr>
            <w:tcW w:w="3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6EB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24B063" w14:textId="582906C7" w:rsidR="00135D16" w:rsidRPr="00135D16" w:rsidRDefault="00135D16" w:rsidP="00F21A23">
            <w:pP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5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BE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9ADE72" w14:textId="77777777" w:rsidR="00135D16" w:rsidRDefault="00135D16" w:rsidP="00F21A23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14:paraId="038FBEFA" w14:textId="6D0D62F9" w:rsidR="00135D16" w:rsidRPr="00135D16" w:rsidRDefault="00135D16" w:rsidP="00F21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D16" w:rsidRPr="00135D16" w14:paraId="3CD72DCD" w14:textId="77777777" w:rsidTr="00F21A23">
        <w:tc>
          <w:tcPr>
            <w:tcW w:w="3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6EB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7A5376" w14:textId="77777777" w:rsidR="00135D16" w:rsidRDefault="00135D16" w:rsidP="00F21A2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Signature</w:t>
            </w:r>
          </w:p>
          <w:p w14:paraId="1DB50E01" w14:textId="10DF9596" w:rsidR="00135D16" w:rsidRPr="00135D16" w:rsidRDefault="00135D16" w:rsidP="00F21A23">
            <w:pP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3F5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969B78" w14:textId="728D8C24" w:rsidR="00135D16" w:rsidRPr="00135D16" w:rsidRDefault="00135D16" w:rsidP="00F21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C565B5" w14:textId="77777777" w:rsidR="0014286E" w:rsidRDefault="0014286E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color w:val="000000"/>
        </w:rPr>
      </w:pPr>
    </w:p>
    <w:sectPr w:rsidR="0014286E">
      <w:headerReference w:type="default" r:id="rId8"/>
      <w:footerReference w:type="default" r:id="rId9"/>
      <w:pgSz w:w="11906" w:h="16838"/>
      <w:pgMar w:top="1701" w:right="1134" w:bottom="1134" w:left="1985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747C" w14:textId="77777777" w:rsidR="00E338F4" w:rsidRDefault="00E338F4">
      <w:r>
        <w:separator/>
      </w:r>
    </w:p>
  </w:endnote>
  <w:endnote w:type="continuationSeparator" w:id="0">
    <w:p w14:paraId="5D4B9368" w14:textId="77777777" w:rsidR="00E338F4" w:rsidRDefault="00E3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B72B" w14:textId="77777777" w:rsidR="0014286E" w:rsidRDefault="001428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DB3987" w:rsidRPr="00845B0B" w14:paraId="7ECAE213" w14:textId="77777777" w:rsidTr="00F21A23">
      <w:tc>
        <w:tcPr>
          <w:tcW w:w="4393" w:type="dxa"/>
        </w:tcPr>
        <w:p w14:paraId="13080738" w14:textId="7C6F2917" w:rsidR="00DB3987" w:rsidRPr="00420F07" w:rsidRDefault="00135D16" w:rsidP="00DB3987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Offer letter – transition to perm employment</w:t>
          </w:r>
        </w:p>
        <w:p w14:paraId="3609B04F" w14:textId="77777777" w:rsidR="00DB3987" w:rsidRPr="00845B0B" w:rsidRDefault="00DB3987" w:rsidP="00DB3987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2CBD8CAF" w14:textId="77777777" w:rsidR="00DB3987" w:rsidRPr="00B21FE9" w:rsidRDefault="00DB3987" w:rsidP="00DB398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4AD2ED9C" w14:textId="77777777" w:rsidR="0014286E" w:rsidRDefault="007C675D">
    <w:pPr>
      <w:rPr>
        <w:sz w:val="2"/>
        <w:szCs w:val="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D0E4D7" wp14:editId="6CE7F1EE">
          <wp:simplePos x="0" y="0"/>
          <wp:positionH relativeFrom="column">
            <wp:posOffset>-1260474</wp:posOffset>
          </wp:positionH>
          <wp:positionV relativeFrom="paragraph">
            <wp:posOffset>0</wp:posOffset>
          </wp:positionV>
          <wp:extent cx="10692000" cy="11808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9EF4C" w14:textId="77777777" w:rsidR="00E338F4" w:rsidRDefault="00E338F4">
      <w:r>
        <w:separator/>
      </w:r>
    </w:p>
  </w:footnote>
  <w:footnote w:type="continuationSeparator" w:id="0">
    <w:p w14:paraId="6B62A892" w14:textId="77777777" w:rsidR="00E338F4" w:rsidRDefault="00E33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D9AA" w14:textId="77777777" w:rsidR="0014286E" w:rsidRDefault="0014286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974B4"/>
    <w:multiLevelType w:val="multilevel"/>
    <w:tmpl w:val="B77461F0"/>
    <w:lvl w:ilvl="0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br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br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br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br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E"/>
    <w:rsid w:val="00135D16"/>
    <w:rsid w:val="0014286E"/>
    <w:rsid w:val="007C675D"/>
    <w:rsid w:val="00DB3987"/>
    <w:rsid w:val="00E3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BF08A"/>
  <w15:docId w15:val="{89226755-ADF3-A949-B58B-562FFFB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</w:style>
  <w:style w:type="paragraph" w:styleId="Heading1">
    <w:name w:val="heading 1"/>
    <w:basedOn w:val="Normal"/>
    <w:next w:val="BodyText"/>
    <w:link w:val="Heading1Char"/>
    <w:uiPriority w:val="9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ListParagraph">
    <w:name w:val="List Paragraph"/>
    <w:basedOn w:val="BodyText"/>
    <w:uiPriority w:val="99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Paragraph2">
    <w:name w:val="List Paragraph 2"/>
    <w:basedOn w:val="ListParagraph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Paragraph3">
    <w:name w:val="List Paragraph 3"/>
    <w:basedOn w:val="ListParagraph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Paragraph4">
    <w:name w:val="List Paragraph 4"/>
    <w:basedOn w:val="ListParagraph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Paragraph5">
    <w:name w:val="List Paragraph 5"/>
    <w:basedOn w:val="ListParagraph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tabs>
        <w:tab w:val="num" w:pos="720"/>
      </w:tabs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">
    <w:name w:val="List Bullet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numbering" w:customStyle="1" w:styleId="ListBullet0">
    <w:name w:val="List_Bullet"/>
    <w:uiPriority w:val="99"/>
    <w:rsid w:val="000129BA"/>
  </w:style>
  <w:style w:type="paragraph" w:customStyle="1" w:styleId="ListBullet6">
    <w:name w:val="List Bullet 6"/>
    <w:basedOn w:val="ListBullet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Bullet2">
    <w:name w:val="List Bullet 2"/>
    <w:basedOn w:val="List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Bullet3">
    <w:name w:val="List Bullet 3"/>
    <w:basedOn w:val="ListBullet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Bullet4">
    <w:name w:val="List Bullet 4"/>
    <w:basedOn w:val="ListBullet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Bullet5">
    <w:name w:val="List Bullet 5"/>
    <w:basedOn w:val="ListBullet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styleId="ListNumber">
    <w:name w:val="List Number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Number6">
    <w:name w:val="List Number 6"/>
    <w:basedOn w:val="ListNumber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customStyle="1" w:styleId="ListParagraph6">
    <w:name w:val="List Paragraph 6"/>
    <w:basedOn w:val="ListParagraph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Number2">
    <w:name w:val="List Number 2"/>
    <w:basedOn w:val="List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Number3">
    <w:name w:val="List Number 3"/>
    <w:basedOn w:val="ListNumber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Number4">
    <w:name w:val="List Number 4"/>
    <w:basedOn w:val="ListNumber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Number5">
    <w:name w:val="List Number 5"/>
    <w:basedOn w:val="ListNumber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numbering" w:customStyle="1" w:styleId="ListNumber0">
    <w:name w:val="List_Number"/>
    <w:uiPriority w:val="99"/>
    <w:rsid w:val="00B70B92"/>
  </w:style>
  <w:style w:type="numbering" w:customStyle="1" w:styleId="ListParagraph0">
    <w:name w:val="List_Paragraph"/>
    <w:uiPriority w:val="99"/>
    <w:rsid w:val="000129BA"/>
  </w:style>
  <w:style w:type="paragraph" w:customStyle="1" w:styleId="ListAlpha">
    <w:name w:val="List Alpha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Alpha2">
    <w:name w:val="List Alpha 2"/>
    <w:basedOn w:val="ListAlpha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Alpha3">
    <w:name w:val="List Alpha 3"/>
    <w:basedOn w:val="ListAlpha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Alpha4">
    <w:name w:val="List Alpha 4"/>
    <w:basedOn w:val="ListAlpha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Alpha5">
    <w:name w:val="List Alpha 5"/>
    <w:basedOn w:val="ListAlpha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customStyle="1" w:styleId="ListAlpha6">
    <w:name w:val="List Alpha 6"/>
    <w:basedOn w:val="ListAlpha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numbering" w:customStyle="1" w:styleId="ListAlpha0">
    <w:name w:val="List_Alpha"/>
    <w:uiPriority w:val="99"/>
    <w:rsid w:val="000129BA"/>
  </w:style>
  <w:style w:type="numbering" w:customStyle="1" w:styleId="ListNbrHeading">
    <w:name w:val="List_NbrHeading"/>
    <w:uiPriority w:val="99"/>
    <w:rsid w:val="00533675"/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after="1440"/>
    </w:pPr>
    <w:rPr>
      <w:rFonts w:ascii="Gotham Book" w:eastAsia="Gotham Book" w:hAnsi="Gotham Book" w:cs="Gotham Book"/>
      <w:color w:val="FFFFFF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TableNumber">
    <w:name w:val="Table Number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numbering" w:customStyle="1" w:styleId="ListTableBullet">
    <w:name w:val="List_TableBullet"/>
    <w:uiPriority w:val="99"/>
    <w:rsid w:val="000129BA"/>
  </w:style>
  <w:style w:type="numbering" w:customStyle="1" w:styleId="ListTableNumber">
    <w:name w:val="List_TableNumber"/>
    <w:uiPriority w:val="99"/>
    <w:rsid w:val="000129BA"/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tabs>
        <w:tab w:val="num" w:pos="1440"/>
      </w:tabs>
      <w:ind w:left="1440" w:hanging="720"/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tabs>
        <w:tab w:val="num" w:pos="2160"/>
      </w:tabs>
      <w:ind w:left="2160" w:hanging="720"/>
    </w:pPr>
  </w:style>
  <w:style w:type="numbering" w:customStyle="1" w:styleId="ListAppendix">
    <w:name w:val="List_Appendix"/>
    <w:uiPriority w:val="99"/>
    <w:rsid w:val="006A0C55"/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</w:style>
  <w:style w:type="table" w:customStyle="1" w:styleId="a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a0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5Mnwlo78C5feUaccCt/N8BcoAA==">AMUW2mW96Nk9zv5SpseGOsm3cAb929iW7e8alpJiJ2ein55AwDLw3x1Q8MybMFEqLTvym0i+jgKpM7GYy//m6zsEP8BD1vIH0QX3X7L04OFhdRg527TexhQ=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</dc:creator>
  <cp:lastModifiedBy>Nicole Howe</cp:lastModifiedBy>
  <cp:revision>2</cp:revision>
  <dcterms:created xsi:type="dcterms:W3CDTF">2021-11-18T04:20:00Z</dcterms:created>
  <dcterms:modified xsi:type="dcterms:W3CDTF">2021-11-18T04:20:00Z</dcterms:modified>
</cp:coreProperties>
</file>