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CF51" w14:textId="2693F175" w:rsidR="004834CA" w:rsidRPr="00404C7A" w:rsidRDefault="00045CAD" w:rsidP="00546653">
      <w:pPr>
        <w:pStyle w:val="Heading2"/>
        <w:rPr>
          <w:rFonts w:eastAsia="Times New Roman"/>
          <w:sz w:val="56"/>
          <w:szCs w:val="56"/>
        </w:rPr>
      </w:pPr>
      <w:r>
        <w:rPr>
          <w:rFonts w:eastAsiaTheme="minorHAnsi"/>
          <w:sz w:val="56"/>
          <w:szCs w:val="56"/>
          <w:lang w:val="en-GB" w:eastAsia="en-US"/>
        </w:rPr>
        <w:t>Bonus</w:t>
      </w:r>
      <w:r w:rsidR="00D6592E" w:rsidRPr="00D6592E">
        <w:rPr>
          <w:rFonts w:eastAsiaTheme="minorHAnsi"/>
          <w:sz w:val="56"/>
          <w:szCs w:val="56"/>
          <w:lang w:val="en-GB" w:eastAsia="en-US"/>
        </w:rPr>
        <w:t xml:space="preserve"> Policy</w:t>
      </w:r>
    </w:p>
    <w:tbl>
      <w:tblPr>
        <w:tblStyle w:val="PrimaryTable"/>
        <w:tblW w:w="0" w:type="auto"/>
        <w:tblLook w:val="04A0" w:firstRow="1" w:lastRow="0" w:firstColumn="1" w:lastColumn="0" w:noHBand="0" w:noVBand="1"/>
      </w:tblPr>
      <w:tblGrid>
        <w:gridCol w:w="3544"/>
        <w:gridCol w:w="5243"/>
      </w:tblGrid>
      <w:tr w:rsidR="004834CA" w14:paraId="2AFE7209" w14:textId="77777777" w:rsidTr="00404C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5B7FDE57" w14:textId="14B7319F" w:rsidR="004834CA" w:rsidRPr="004834CA" w:rsidRDefault="004834CA" w:rsidP="004834CA">
            <w:pPr>
              <w:pStyle w:val="BodyText"/>
              <w:ind w:firstLine="142"/>
              <w:rPr>
                <w:rFonts w:asciiTheme="minorHAnsi" w:eastAsiaTheme="minorHAnsi" w:hAnsiTheme="minorHAnsi" w:cstheme="minorHAnsi"/>
                <w:sz w:val="22"/>
                <w:szCs w:val="22"/>
                <w:lang w:val="en-GB" w:eastAsia="en-US"/>
              </w:rPr>
            </w:pPr>
            <w:r w:rsidRPr="004834CA">
              <w:rPr>
                <w:rFonts w:asciiTheme="minorHAnsi" w:eastAsiaTheme="minorHAnsi" w:hAnsiTheme="minorHAnsi" w:cstheme="minorHAnsi"/>
                <w:sz w:val="22"/>
                <w:szCs w:val="22"/>
                <w:lang w:val="en-GB" w:eastAsia="en-US"/>
              </w:rPr>
              <w:t>Effective Date</w:t>
            </w:r>
          </w:p>
        </w:tc>
        <w:tc>
          <w:tcPr>
            <w:tcW w:w="5243" w:type="dxa"/>
            <w:shd w:val="clear" w:color="auto" w:fill="F2F2F2" w:themeFill="background1" w:themeFillShade="F2"/>
          </w:tcPr>
          <w:p w14:paraId="538185FF" w14:textId="77777777" w:rsidR="004834CA" w:rsidRPr="004834CA" w:rsidRDefault="004834CA" w:rsidP="004834CA">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0D6CDE5C" w14:textId="77777777" w:rsidTr="008E6AC1">
        <w:tc>
          <w:tcPr>
            <w:cnfStyle w:val="001000000000" w:firstRow="0" w:lastRow="0" w:firstColumn="1" w:lastColumn="0" w:oddVBand="0" w:evenVBand="0" w:oddHBand="0" w:evenHBand="0" w:firstRowFirstColumn="0" w:firstRowLastColumn="0" w:lastRowFirstColumn="0" w:lastRowLastColumn="0"/>
            <w:tcW w:w="3544" w:type="dxa"/>
          </w:tcPr>
          <w:p w14:paraId="10B5E558" w14:textId="349F513D" w:rsidR="004834CA" w:rsidRPr="004834CA" w:rsidRDefault="004834CA" w:rsidP="004834CA">
            <w:pPr>
              <w:pStyle w:val="BodyText"/>
              <w:ind w:firstLine="142"/>
              <w:rPr>
                <w:rFonts w:asciiTheme="minorHAnsi" w:eastAsiaTheme="minorHAnsi" w:hAnsiTheme="minorHAnsi" w:cstheme="minorHAnsi"/>
                <w:sz w:val="22"/>
                <w:szCs w:val="22"/>
                <w:lang w:val="en-GB" w:eastAsia="en-US"/>
              </w:rPr>
            </w:pPr>
            <w:r w:rsidRPr="004834CA">
              <w:rPr>
                <w:rFonts w:asciiTheme="minorHAnsi" w:eastAsiaTheme="minorHAnsi" w:hAnsiTheme="minorHAnsi" w:cstheme="minorHAnsi"/>
                <w:sz w:val="22"/>
                <w:szCs w:val="22"/>
                <w:lang w:val="en-GB" w:eastAsia="en-US"/>
              </w:rPr>
              <w:t>Date Last Reviewed</w:t>
            </w:r>
          </w:p>
        </w:tc>
        <w:tc>
          <w:tcPr>
            <w:tcW w:w="5243" w:type="dxa"/>
          </w:tcPr>
          <w:p w14:paraId="2D2C0948" w14:textId="77777777" w:rsidR="004834CA" w:rsidRPr="004834CA" w:rsidRDefault="004834CA" w:rsidP="004834CA">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39E9901B" w14:textId="77777777" w:rsidTr="008E6A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592D83C9" w14:textId="1C81473D" w:rsidR="004834CA" w:rsidRPr="004834CA" w:rsidRDefault="004834CA" w:rsidP="004834CA">
            <w:pPr>
              <w:pStyle w:val="BodyText"/>
              <w:ind w:firstLine="142"/>
              <w:rPr>
                <w:rFonts w:asciiTheme="minorHAnsi" w:eastAsiaTheme="minorHAnsi" w:hAnsiTheme="minorHAnsi" w:cstheme="minorHAnsi"/>
                <w:sz w:val="22"/>
                <w:szCs w:val="22"/>
                <w:lang w:val="en-GB" w:eastAsia="en-US"/>
              </w:rPr>
            </w:pPr>
            <w:r w:rsidRPr="004834CA">
              <w:rPr>
                <w:rFonts w:asciiTheme="minorHAnsi" w:eastAsiaTheme="minorHAnsi" w:hAnsiTheme="minorHAnsi" w:cstheme="minorHAnsi"/>
                <w:sz w:val="22"/>
                <w:szCs w:val="22"/>
                <w:lang w:val="en-GB" w:eastAsia="en-US"/>
              </w:rPr>
              <w:t>Scheduled Review Date</w:t>
            </w:r>
          </w:p>
        </w:tc>
        <w:tc>
          <w:tcPr>
            <w:tcW w:w="5243" w:type="dxa"/>
          </w:tcPr>
          <w:p w14:paraId="4225A9A2" w14:textId="77777777" w:rsidR="004834CA" w:rsidRPr="004834CA" w:rsidRDefault="004834CA" w:rsidP="004834CA">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5408AF50" w14:textId="77777777" w:rsidTr="008E6AC1">
        <w:tc>
          <w:tcPr>
            <w:cnfStyle w:val="001000000000" w:firstRow="0" w:lastRow="0" w:firstColumn="1" w:lastColumn="0" w:oddVBand="0" w:evenVBand="0" w:oddHBand="0" w:evenHBand="0" w:firstRowFirstColumn="0" w:firstRowLastColumn="0" w:lastRowFirstColumn="0" w:lastRowLastColumn="0"/>
            <w:tcW w:w="3544" w:type="dxa"/>
          </w:tcPr>
          <w:p w14:paraId="4942379E" w14:textId="088FBEB5" w:rsidR="004834CA" w:rsidRPr="004834CA" w:rsidRDefault="004834CA" w:rsidP="004834CA">
            <w:pPr>
              <w:pStyle w:val="BodyText"/>
              <w:ind w:firstLine="142"/>
              <w:rPr>
                <w:rFonts w:asciiTheme="minorHAnsi" w:eastAsiaTheme="minorHAnsi" w:hAnsiTheme="minorHAnsi" w:cstheme="minorHAnsi"/>
                <w:sz w:val="22"/>
                <w:szCs w:val="22"/>
                <w:lang w:val="en-GB" w:eastAsia="en-US"/>
              </w:rPr>
            </w:pPr>
            <w:r w:rsidRPr="004834CA">
              <w:rPr>
                <w:rFonts w:asciiTheme="minorHAnsi" w:eastAsiaTheme="minorHAnsi" w:hAnsiTheme="minorHAnsi" w:cstheme="minorHAnsi"/>
                <w:sz w:val="22"/>
                <w:szCs w:val="22"/>
                <w:lang w:val="en-GB" w:eastAsia="en-US"/>
              </w:rPr>
              <w:t>Supersedes</w:t>
            </w:r>
          </w:p>
        </w:tc>
        <w:tc>
          <w:tcPr>
            <w:tcW w:w="5243" w:type="dxa"/>
          </w:tcPr>
          <w:p w14:paraId="0C5C828A" w14:textId="77777777" w:rsidR="004834CA" w:rsidRPr="004834CA" w:rsidRDefault="004834CA" w:rsidP="004834CA">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5F8351F7" w14:textId="77777777" w:rsidTr="008E6A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2CCB92B9" w14:textId="129C1D51" w:rsidR="004834CA" w:rsidRPr="004834CA" w:rsidRDefault="004834CA" w:rsidP="004834CA">
            <w:pPr>
              <w:pStyle w:val="BodyText"/>
              <w:ind w:firstLine="142"/>
              <w:rPr>
                <w:rFonts w:asciiTheme="minorHAnsi" w:eastAsiaTheme="minorHAnsi" w:hAnsiTheme="minorHAnsi" w:cstheme="minorHAnsi"/>
                <w:sz w:val="22"/>
                <w:szCs w:val="22"/>
                <w:lang w:val="en-GB" w:eastAsia="en-US"/>
              </w:rPr>
            </w:pPr>
            <w:r w:rsidRPr="004834CA">
              <w:rPr>
                <w:rFonts w:asciiTheme="minorHAnsi" w:eastAsiaTheme="minorHAnsi" w:hAnsiTheme="minorHAnsi" w:cstheme="minorHAnsi"/>
                <w:sz w:val="22"/>
                <w:szCs w:val="22"/>
                <w:lang w:val="en-GB" w:eastAsia="en-US"/>
              </w:rPr>
              <w:t>Approved By</w:t>
            </w:r>
          </w:p>
        </w:tc>
        <w:tc>
          <w:tcPr>
            <w:tcW w:w="5243" w:type="dxa"/>
          </w:tcPr>
          <w:p w14:paraId="18C8842C" w14:textId="77777777" w:rsidR="004834CA" w:rsidRPr="004834CA" w:rsidRDefault="004834CA" w:rsidP="004834CA">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bl>
    <w:p w14:paraId="08795B93" w14:textId="4D4DDFA1" w:rsidR="00002063" w:rsidRPr="00404C7A" w:rsidRDefault="00002063" w:rsidP="00546653">
      <w:pPr>
        <w:pStyle w:val="Heading3"/>
        <w:jc w:val="both"/>
        <w:rPr>
          <w:rFonts w:eastAsiaTheme="minorHAnsi"/>
          <w:sz w:val="36"/>
          <w:szCs w:val="36"/>
          <w:lang w:val="en-GB" w:eastAsia="en-US"/>
        </w:rPr>
      </w:pPr>
      <w:r w:rsidRPr="00404C7A">
        <w:rPr>
          <w:rFonts w:eastAsiaTheme="minorHAnsi"/>
          <w:sz w:val="36"/>
          <w:szCs w:val="36"/>
          <w:lang w:val="en-GB" w:eastAsia="en-US"/>
        </w:rPr>
        <w:t>Purpose</w:t>
      </w:r>
    </w:p>
    <w:p w14:paraId="5B69F9D8" w14:textId="02AFEAEC" w:rsidR="00045CAD" w:rsidRPr="00045CAD" w:rsidRDefault="00045CAD" w:rsidP="00045CAD">
      <w:pPr>
        <w:pStyle w:val="Heading3"/>
        <w:jc w:val="both"/>
        <w:rPr>
          <w:rFonts w:asciiTheme="minorHAnsi" w:eastAsia="Times New Roman" w:hAnsiTheme="minorHAnsi" w:cstheme="minorHAnsi"/>
          <w:color w:val="auto"/>
          <w:szCs w:val="22"/>
        </w:rPr>
      </w:pPr>
      <w:r w:rsidRPr="00045CAD">
        <w:rPr>
          <w:rFonts w:asciiTheme="minorHAnsi" w:eastAsia="Times New Roman" w:hAnsiTheme="minorHAnsi" w:cstheme="minorHAnsi"/>
          <w:color w:val="auto"/>
          <w:szCs w:val="22"/>
        </w:rPr>
        <w:t>T</w:t>
      </w:r>
      <w:r>
        <w:rPr>
          <w:rFonts w:asciiTheme="minorHAnsi" w:eastAsia="Times New Roman" w:hAnsiTheme="minorHAnsi" w:cstheme="minorHAnsi"/>
          <w:color w:val="auto"/>
          <w:szCs w:val="22"/>
        </w:rPr>
        <w:t>he purpose of this policy is to</w:t>
      </w:r>
      <w:r w:rsidRPr="00045CAD">
        <w:rPr>
          <w:rFonts w:asciiTheme="minorHAnsi" w:eastAsia="Times New Roman" w:hAnsiTheme="minorHAnsi" w:cstheme="minorHAnsi"/>
          <w:color w:val="auto"/>
          <w:szCs w:val="22"/>
        </w:rPr>
        <w:t xml:space="preserve"> clearly outline the eligibility and process associated with determining any bonus payments</w:t>
      </w:r>
      <w:r>
        <w:rPr>
          <w:rFonts w:asciiTheme="minorHAnsi" w:eastAsia="Times New Roman" w:hAnsiTheme="minorHAnsi" w:cstheme="minorHAnsi"/>
          <w:color w:val="auto"/>
          <w:szCs w:val="22"/>
        </w:rPr>
        <w:t>.</w:t>
      </w:r>
      <w:r w:rsidRPr="00045CAD">
        <w:rPr>
          <w:rFonts w:asciiTheme="minorHAnsi" w:eastAsia="Times New Roman" w:hAnsiTheme="minorHAnsi" w:cstheme="minorHAnsi"/>
          <w:color w:val="auto"/>
          <w:szCs w:val="22"/>
        </w:rPr>
        <w:t xml:space="preserve"> The purpose of </w:t>
      </w:r>
      <w:r>
        <w:rPr>
          <w:rFonts w:asciiTheme="minorHAnsi" w:eastAsia="Times New Roman" w:hAnsiTheme="minorHAnsi" w:cstheme="minorHAnsi"/>
          <w:color w:val="auto"/>
          <w:szCs w:val="22"/>
        </w:rPr>
        <w:t>a</w:t>
      </w:r>
      <w:r w:rsidRPr="00045CAD">
        <w:rPr>
          <w:rFonts w:asciiTheme="minorHAnsi" w:eastAsia="Times New Roman" w:hAnsiTheme="minorHAnsi" w:cstheme="minorHAnsi"/>
          <w:color w:val="auto"/>
          <w:szCs w:val="22"/>
        </w:rPr>
        <w:t xml:space="preserve"> </w:t>
      </w:r>
      <w:r w:rsidR="00C41143">
        <w:rPr>
          <w:rFonts w:asciiTheme="minorHAnsi" w:eastAsia="Times New Roman" w:hAnsiTheme="minorHAnsi" w:cstheme="minorHAnsi"/>
          <w:color w:val="auto"/>
          <w:szCs w:val="22"/>
        </w:rPr>
        <w:t>b</w:t>
      </w:r>
      <w:r w:rsidRPr="00045CAD">
        <w:rPr>
          <w:rFonts w:asciiTheme="minorHAnsi" w:eastAsia="Times New Roman" w:hAnsiTheme="minorHAnsi" w:cstheme="minorHAnsi"/>
          <w:color w:val="auto"/>
          <w:szCs w:val="22"/>
        </w:rPr>
        <w:t xml:space="preserve">onus </w:t>
      </w:r>
      <w:r w:rsidR="00C41143">
        <w:rPr>
          <w:rFonts w:asciiTheme="minorHAnsi" w:eastAsia="Times New Roman" w:hAnsiTheme="minorHAnsi" w:cstheme="minorHAnsi"/>
          <w:color w:val="auto"/>
          <w:szCs w:val="22"/>
        </w:rPr>
        <w:t>s</w:t>
      </w:r>
      <w:r w:rsidRPr="00045CAD">
        <w:rPr>
          <w:rFonts w:asciiTheme="minorHAnsi" w:eastAsia="Times New Roman" w:hAnsiTheme="minorHAnsi" w:cstheme="minorHAnsi"/>
          <w:color w:val="auto"/>
          <w:szCs w:val="22"/>
        </w:rPr>
        <w:t>cheme is to:</w:t>
      </w:r>
    </w:p>
    <w:p w14:paraId="7AF3A076" w14:textId="3231A49A" w:rsidR="00045CAD" w:rsidRPr="00045CAD" w:rsidRDefault="00045CAD" w:rsidP="00045CAD">
      <w:pPr>
        <w:pStyle w:val="Heading3"/>
        <w:numPr>
          <w:ilvl w:val="0"/>
          <w:numId w:val="40"/>
        </w:numPr>
        <w:jc w:val="both"/>
        <w:rPr>
          <w:rFonts w:asciiTheme="minorHAnsi" w:eastAsia="Times New Roman" w:hAnsiTheme="minorHAnsi" w:cstheme="minorHAnsi"/>
          <w:color w:val="auto"/>
          <w:szCs w:val="22"/>
        </w:rPr>
      </w:pPr>
      <w:r w:rsidRPr="00045CAD">
        <w:rPr>
          <w:rFonts w:asciiTheme="minorHAnsi" w:eastAsia="Times New Roman" w:hAnsiTheme="minorHAnsi" w:cstheme="minorHAnsi"/>
          <w:color w:val="auto"/>
          <w:szCs w:val="22"/>
        </w:rPr>
        <w:t xml:space="preserve">Reward employees for their performance and contribution to </w:t>
      </w:r>
      <w:r w:rsidRPr="00045CAD">
        <w:rPr>
          <w:rFonts w:asciiTheme="minorHAnsi" w:eastAsia="Times New Roman" w:hAnsiTheme="minorHAnsi" w:cstheme="minorHAnsi"/>
          <w:color w:val="auto"/>
          <w:szCs w:val="22"/>
          <w:highlight w:val="yellow"/>
        </w:rPr>
        <w:t>Organisation name</w:t>
      </w:r>
      <w:r w:rsidRPr="00045CAD">
        <w:rPr>
          <w:rFonts w:asciiTheme="minorHAnsi" w:eastAsia="Times New Roman" w:hAnsiTheme="minorHAnsi" w:cstheme="minorHAnsi"/>
          <w:color w:val="auto"/>
          <w:szCs w:val="22"/>
        </w:rPr>
        <w:t>.</w:t>
      </w:r>
    </w:p>
    <w:p w14:paraId="4AF38790" w14:textId="726E9FA5" w:rsidR="00045CAD" w:rsidRPr="00045CAD" w:rsidRDefault="00045CAD" w:rsidP="00045CAD">
      <w:pPr>
        <w:pStyle w:val="Heading3"/>
        <w:numPr>
          <w:ilvl w:val="0"/>
          <w:numId w:val="40"/>
        </w:numPr>
        <w:jc w:val="both"/>
        <w:rPr>
          <w:rFonts w:asciiTheme="minorHAnsi" w:eastAsia="Times New Roman" w:hAnsiTheme="minorHAnsi" w:cstheme="minorHAnsi"/>
          <w:color w:val="auto"/>
          <w:szCs w:val="22"/>
        </w:rPr>
      </w:pPr>
      <w:r w:rsidRPr="00045CAD">
        <w:rPr>
          <w:rFonts w:asciiTheme="minorHAnsi" w:eastAsia="Times New Roman" w:hAnsiTheme="minorHAnsi" w:cstheme="minorHAnsi"/>
          <w:color w:val="auto"/>
          <w:szCs w:val="22"/>
        </w:rPr>
        <w:t xml:space="preserve">Better educate employees about their individual Key Performance Indicators (KPIs) and how the indicators link to the overall success of </w:t>
      </w:r>
      <w:r w:rsidRPr="00045CAD">
        <w:rPr>
          <w:rFonts w:asciiTheme="minorHAnsi" w:eastAsia="Times New Roman" w:hAnsiTheme="minorHAnsi" w:cstheme="minorHAnsi"/>
          <w:color w:val="auto"/>
          <w:szCs w:val="22"/>
          <w:highlight w:val="yellow"/>
        </w:rPr>
        <w:t>Organisation name</w:t>
      </w:r>
      <w:r w:rsidRPr="00045CAD">
        <w:rPr>
          <w:rFonts w:asciiTheme="minorHAnsi" w:eastAsia="Times New Roman" w:hAnsiTheme="minorHAnsi" w:cstheme="minorHAnsi"/>
          <w:color w:val="auto"/>
          <w:szCs w:val="22"/>
        </w:rPr>
        <w:t xml:space="preserve"> business.</w:t>
      </w:r>
    </w:p>
    <w:p w14:paraId="6FBD1F5B" w14:textId="0850FD83" w:rsidR="00045CAD" w:rsidRPr="00045CAD" w:rsidRDefault="00045CAD" w:rsidP="00045CAD">
      <w:pPr>
        <w:pStyle w:val="Heading3"/>
        <w:numPr>
          <w:ilvl w:val="0"/>
          <w:numId w:val="40"/>
        </w:numPr>
        <w:jc w:val="both"/>
        <w:rPr>
          <w:rFonts w:asciiTheme="minorHAnsi" w:eastAsia="Times New Roman" w:hAnsiTheme="minorHAnsi" w:cstheme="minorHAnsi"/>
          <w:color w:val="auto"/>
          <w:szCs w:val="22"/>
        </w:rPr>
      </w:pPr>
      <w:r w:rsidRPr="00045CAD">
        <w:rPr>
          <w:rFonts w:asciiTheme="minorHAnsi" w:eastAsia="Times New Roman" w:hAnsiTheme="minorHAnsi" w:cstheme="minorHAnsi"/>
          <w:color w:val="auto"/>
          <w:szCs w:val="22"/>
        </w:rPr>
        <w:t xml:space="preserve">Increase employee motivation and interest in meeting </w:t>
      </w:r>
      <w:r w:rsidRPr="00045CAD">
        <w:rPr>
          <w:rFonts w:asciiTheme="minorHAnsi" w:eastAsia="Times New Roman" w:hAnsiTheme="minorHAnsi" w:cstheme="minorHAnsi"/>
          <w:color w:val="auto"/>
          <w:szCs w:val="22"/>
          <w:highlight w:val="yellow"/>
        </w:rPr>
        <w:t>Organisation name’s</w:t>
      </w:r>
      <w:r w:rsidRPr="00045CAD">
        <w:rPr>
          <w:rFonts w:asciiTheme="minorHAnsi" w:eastAsia="Times New Roman" w:hAnsiTheme="minorHAnsi" w:cstheme="minorHAnsi"/>
          <w:color w:val="auto"/>
          <w:szCs w:val="22"/>
        </w:rPr>
        <w:t xml:space="preserve"> goals and reward them outside of the normal remuneration process for achieving or exceeding targets.</w:t>
      </w:r>
    </w:p>
    <w:p w14:paraId="1A6375AD" w14:textId="07E47202" w:rsidR="00045CAD" w:rsidRPr="00045CAD" w:rsidRDefault="00045CAD" w:rsidP="00045CAD">
      <w:pPr>
        <w:pStyle w:val="Heading3"/>
        <w:numPr>
          <w:ilvl w:val="0"/>
          <w:numId w:val="40"/>
        </w:numPr>
        <w:jc w:val="both"/>
        <w:rPr>
          <w:rFonts w:asciiTheme="minorHAnsi" w:eastAsia="Times New Roman" w:hAnsiTheme="minorHAnsi" w:cstheme="minorHAnsi"/>
          <w:color w:val="auto"/>
          <w:szCs w:val="22"/>
          <w:lang w:val="en-GB" w:eastAsia="en-US"/>
        </w:rPr>
      </w:pPr>
      <w:r w:rsidRPr="00045CAD">
        <w:rPr>
          <w:rFonts w:asciiTheme="minorHAnsi" w:eastAsia="Times New Roman" w:hAnsiTheme="minorHAnsi" w:cstheme="minorHAnsi"/>
          <w:color w:val="auto"/>
          <w:szCs w:val="22"/>
        </w:rPr>
        <w:t>Provide a clear correlation between key performance measures that influence reward and the employee’s ability to influence those measures.</w:t>
      </w:r>
      <w:r w:rsidRPr="00045CAD">
        <w:rPr>
          <w:rFonts w:asciiTheme="minorHAnsi" w:eastAsia="Times New Roman" w:hAnsiTheme="minorHAnsi" w:cstheme="minorHAnsi"/>
          <w:color w:val="auto"/>
          <w:szCs w:val="22"/>
          <w:lang w:val="en-GB" w:eastAsia="en-US"/>
        </w:rPr>
        <w:t xml:space="preserve"> </w:t>
      </w:r>
    </w:p>
    <w:p w14:paraId="5694CC1A" w14:textId="21BE3E29" w:rsidR="00002063" w:rsidRPr="00404C7A" w:rsidRDefault="004834CA" w:rsidP="00045CAD">
      <w:pPr>
        <w:pStyle w:val="Heading3"/>
        <w:jc w:val="both"/>
        <w:rPr>
          <w:rFonts w:eastAsiaTheme="minorHAnsi"/>
          <w:sz w:val="36"/>
          <w:szCs w:val="36"/>
          <w:lang w:val="en-GB" w:eastAsia="en-US"/>
        </w:rPr>
      </w:pPr>
      <w:r w:rsidRPr="00404C7A">
        <w:rPr>
          <w:rFonts w:eastAsiaTheme="minorHAnsi"/>
          <w:sz w:val="36"/>
          <w:szCs w:val="36"/>
          <w:lang w:val="en-GB" w:eastAsia="en-US"/>
        </w:rPr>
        <w:t>Scope</w:t>
      </w:r>
      <w:r w:rsidR="0089601F" w:rsidRPr="00404C7A">
        <w:rPr>
          <w:rFonts w:eastAsiaTheme="minorHAnsi"/>
          <w:sz w:val="36"/>
          <w:szCs w:val="36"/>
          <w:lang w:val="en-GB" w:eastAsia="en-US"/>
        </w:rPr>
        <w:t xml:space="preserve"> </w:t>
      </w:r>
    </w:p>
    <w:p w14:paraId="0F96799E" w14:textId="381EC1CB" w:rsidR="00045CAD" w:rsidRDefault="00045CAD" w:rsidP="00D6592E">
      <w:pPr>
        <w:pStyle w:val="Heading3"/>
        <w:rPr>
          <w:rFonts w:asciiTheme="minorHAnsi" w:eastAsiaTheme="minorHAnsi" w:hAnsiTheme="minorHAnsi" w:cstheme="minorHAnsi"/>
          <w:color w:val="auto"/>
          <w:szCs w:val="22"/>
          <w:lang w:val="en-GB" w:eastAsia="en-US"/>
        </w:rPr>
      </w:pPr>
      <w:bookmarkStart w:id="0" w:name="_Toc73700451"/>
      <w:r w:rsidRPr="00045CAD">
        <w:rPr>
          <w:rFonts w:asciiTheme="minorHAnsi" w:eastAsiaTheme="minorHAnsi" w:hAnsiTheme="minorHAnsi" w:cstheme="minorHAnsi"/>
          <w:color w:val="auto"/>
          <w:szCs w:val="22"/>
          <w:lang w:val="en-GB" w:eastAsia="en-US"/>
        </w:rPr>
        <w:t xml:space="preserve">This Policy applies to all </w:t>
      </w:r>
      <w:r w:rsidRPr="00045CAD">
        <w:rPr>
          <w:rFonts w:asciiTheme="minorHAnsi" w:eastAsiaTheme="minorHAnsi" w:hAnsiTheme="minorHAnsi" w:cstheme="minorHAnsi"/>
          <w:color w:val="auto"/>
          <w:szCs w:val="22"/>
          <w:highlight w:val="yellow"/>
          <w:lang w:val="en-GB" w:eastAsia="en-US"/>
        </w:rPr>
        <w:t>eligible/permanent or specific level of employees</w:t>
      </w:r>
      <w:r w:rsidRPr="00045CAD">
        <w:rPr>
          <w:rFonts w:asciiTheme="minorHAnsi" w:eastAsiaTheme="minorHAnsi" w:hAnsiTheme="minorHAnsi" w:cstheme="minorHAnsi"/>
          <w:color w:val="auto"/>
          <w:szCs w:val="22"/>
          <w:lang w:val="en-GB" w:eastAsia="en-US"/>
        </w:rPr>
        <w:t xml:space="preserve"> of </w:t>
      </w:r>
      <w:r w:rsidRPr="00045CAD">
        <w:rPr>
          <w:rFonts w:asciiTheme="minorHAnsi" w:eastAsiaTheme="minorHAnsi" w:hAnsiTheme="minorHAnsi" w:cstheme="minorHAnsi"/>
          <w:color w:val="auto"/>
          <w:szCs w:val="22"/>
          <w:highlight w:val="yellow"/>
          <w:lang w:val="en-GB" w:eastAsia="en-US"/>
        </w:rPr>
        <w:t>Organisation name</w:t>
      </w:r>
      <w:r w:rsidRPr="00045CAD">
        <w:rPr>
          <w:rFonts w:asciiTheme="minorHAnsi" w:eastAsiaTheme="minorHAnsi" w:hAnsiTheme="minorHAnsi" w:cstheme="minorHAnsi"/>
          <w:color w:val="auto"/>
          <w:szCs w:val="22"/>
          <w:lang w:val="en-GB" w:eastAsia="en-US"/>
        </w:rPr>
        <w:t xml:space="preserve">. </w:t>
      </w:r>
    </w:p>
    <w:p w14:paraId="4C081326" w14:textId="467B854A" w:rsidR="00D6592E" w:rsidRDefault="00470175" w:rsidP="00D6592E">
      <w:pPr>
        <w:pStyle w:val="Heading3"/>
        <w:rPr>
          <w:rFonts w:eastAsiaTheme="minorHAnsi"/>
          <w:sz w:val="36"/>
          <w:szCs w:val="36"/>
          <w:lang w:eastAsia="en-US"/>
        </w:rPr>
      </w:pPr>
      <w:r w:rsidRPr="00D6592E">
        <w:rPr>
          <w:rFonts w:eastAsiaTheme="minorHAnsi"/>
          <w:sz w:val="36"/>
          <w:szCs w:val="36"/>
          <w:lang w:eastAsia="en-US"/>
        </w:rPr>
        <w:t>Policy requirements</w:t>
      </w:r>
    </w:p>
    <w:p w14:paraId="0BB5459F" w14:textId="64829F9C" w:rsidR="00045CAD" w:rsidRDefault="00045CAD" w:rsidP="00045CAD">
      <w:pPr>
        <w:pStyle w:val="BodyText"/>
        <w:rPr>
          <w:rFonts w:asciiTheme="minorHAnsi" w:eastAsiaTheme="minorHAnsi" w:hAnsiTheme="minorHAnsi" w:cstheme="minorHAnsi"/>
          <w:sz w:val="22"/>
          <w:szCs w:val="22"/>
          <w:lang w:eastAsia="en-US"/>
        </w:rPr>
      </w:pPr>
      <w:r w:rsidRPr="00045CAD">
        <w:rPr>
          <w:rFonts w:asciiTheme="minorHAnsi" w:eastAsiaTheme="minorHAnsi" w:hAnsiTheme="minorHAnsi" w:cstheme="minorHAnsi"/>
          <w:sz w:val="22"/>
          <w:szCs w:val="22"/>
          <w:lang w:eastAsia="en-US"/>
        </w:rPr>
        <w:t>Subject to the terms and conditions outlined below, employees may be eligible to receive the following</w:t>
      </w:r>
      <w:r>
        <w:rPr>
          <w:rFonts w:asciiTheme="minorHAnsi" w:eastAsiaTheme="minorHAnsi" w:hAnsiTheme="minorHAnsi" w:cstheme="minorHAnsi"/>
          <w:sz w:val="22"/>
          <w:szCs w:val="22"/>
          <w:lang w:eastAsia="en-US"/>
        </w:rPr>
        <w:t xml:space="preserve"> bonus/</w:t>
      </w:r>
      <w:r w:rsidRPr="00045CAD">
        <w:rPr>
          <w:rFonts w:asciiTheme="minorHAnsi" w:eastAsiaTheme="minorHAnsi" w:hAnsiTheme="minorHAnsi" w:cstheme="minorHAnsi"/>
          <w:sz w:val="22"/>
          <w:szCs w:val="22"/>
          <w:lang w:eastAsia="en-US"/>
        </w:rPr>
        <w:t>incentive payments</w:t>
      </w:r>
      <w:r>
        <w:rPr>
          <w:rFonts w:asciiTheme="minorHAnsi" w:eastAsiaTheme="minorHAnsi" w:hAnsiTheme="minorHAnsi" w:cstheme="minorHAnsi"/>
          <w:sz w:val="22"/>
          <w:szCs w:val="22"/>
          <w:lang w:eastAsia="en-US"/>
        </w:rPr>
        <w:t>:</w:t>
      </w:r>
    </w:p>
    <w:p w14:paraId="3D754ED2" w14:textId="32C6B190" w:rsidR="00045CAD" w:rsidRDefault="00045CAD" w:rsidP="00045CAD">
      <w:pPr>
        <w:pStyle w:val="BodyText"/>
        <w:numPr>
          <w:ilvl w:val="0"/>
          <w:numId w:val="41"/>
        </w:numPr>
        <w:rPr>
          <w:rFonts w:asciiTheme="minorHAnsi" w:eastAsiaTheme="minorHAnsi" w:hAnsiTheme="minorHAnsi" w:cstheme="minorHAnsi"/>
          <w:sz w:val="22"/>
          <w:szCs w:val="22"/>
          <w:highlight w:val="yellow"/>
          <w:lang w:eastAsia="en-US"/>
        </w:rPr>
      </w:pPr>
      <w:r w:rsidRPr="00045CAD">
        <w:rPr>
          <w:rFonts w:asciiTheme="minorHAnsi" w:eastAsiaTheme="minorHAnsi" w:hAnsiTheme="minorHAnsi" w:cstheme="minorHAnsi"/>
          <w:sz w:val="22"/>
          <w:szCs w:val="22"/>
          <w:highlight w:val="yellow"/>
          <w:lang w:eastAsia="en-US"/>
        </w:rPr>
        <w:t>Insert details</w:t>
      </w:r>
    </w:p>
    <w:p w14:paraId="7BC2CE19" w14:textId="0794D789" w:rsidR="00045CAD" w:rsidRDefault="00045CAD" w:rsidP="00045CAD">
      <w:pPr>
        <w:pStyle w:val="BodyText"/>
        <w:rPr>
          <w:rFonts w:asciiTheme="minorHAnsi" w:eastAsiaTheme="minorHAnsi" w:hAnsiTheme="minorHAnsi" w:cstheme="minorHAnsi"/>
          <w:sz w:val="22"/>
          <w:szCs w:val="22"/>
          <w:lang w:eastAsia="en-US"/>
        </w:rPr>
      </w:pPr>
      <w:r w:rsidRPr="00045CAD">
        <w:rPr>
          <w:rFonts w:asciiTheme="minorHAnsi" w:eastAsiaTheme="minorHAnsi" w:hAnsiTheme="minorHAnsi" w:cstheme="minorHAnsi"/>
          <w:sz w:val="22"/>
          <w:szCs w:val="22"/>
          <w:lang w:eastAsia="en-US"/>
        </w:rPr>
        <w:t xml:space="preserve">Incentive payments will only be calculated on the employee’s gross base annual salary as at </w:t>
      </w:r>
      <w:r w:rsidRPr="00045CAD">
        <w:rPr>
          <w:rFonts w:asciiTheme="minorHAnsi" w:eastAsiaTheme="minorHAnsi" w:hAnsiTheme="minorHAnsi" w:cstheme="minorHAnsi"/>
          <w:sz w:val="22"/>
          <w:szCs w:val="22"/>
          <w:highlight w:val="yellow"/>
          <w:lang w:eastAsia="en-US"/>
        </w:rPr>
        <w:t>Commencement Date</w:t>
      </w:r>
      <w:r w:rsidRPr="00045CAD">
        <w:rPr>
          <w:rFonts w:asciiTheme="minorHAnsi" w:eastAsiaTheme="minorHAnsi" w:hAnsiTheme="minorHAnsi" w:cstheme="minorHAnsi"/>
          <w:sz w:val="22"/>
          <w:szCs w:val="22"/>
          <w:lang w:eastAsia="en-US"/>
        </w:rPr>
        <w:t>. Any other employee entitlements or benefits (including, but not limited to overtime payments, shift allowances, payment for accrued long service leave and annual leave, superannuation contributions, allowances, reimbursement for expenses etc) will not be included for the purposes of calculating an employee’s incentive payment entitlement.</w:t>
      </w:r>
    </w:p>
    <w:p w14:paraId="5C73C556" w14:textId="34E08336" w:rsidR="00045CAD" w:rsidRPr="00045CAD" w:rsidRDefault="00045CAD" w:rsidP="00045CAD">
      <w:pPr>
        <w:pStyle w:val="Heading3"/>
        <w:rPr>
          <w:rFonts w:eastAsiaTheme="minorHAnsi"/>
          <w:lang w:eastAsia="en-US"/>
        </w:rPr>
      </w:pPr>
      <w:r w:rsidRPr="00045CAD">
        <w:rPr>
          <w:rFonts w:eastAsiaTheme="minorHAnsi"/>
          <w:lang w:eastAsia="en-US"/>
        </w:rPr>
        <w:lastRenderedPageBreak/>
        <w:t>Eligibility</w:t>
      </w:r>
    </w:p>
    <w:p w14:paraId="60665C9E" w14:textId="77777777" w:rsidR="00045CAD" w:rsidRPr="00045CAD" w:rsidRDefault="00045CAD" w:rsidP="00045CAD">
      <w:pPr>
        <w:pStyle w:val="BodyText"/>
        <w:rPr>
          <w:rFonts w:asciiTheme="minorHAnsi" w:eastAsiaTheme="minorHAnsi" w:hAnsiTheme="minorHAnsi" w:cstheme="minorHAnsi"/>
          <w:sz w:val="22"/>
          <w:szCs w:val="22"/>
          <w:lang w:eastAsia="en-US"/>
        </w:rPr>
      </w:pPr>
      <w:r w:rsidRPr="00045CAD">
        <w:rPr>
          <w:rFonts w:asciiTheme="minorHAnsi" w:eastAsiaTheme="minorHAnsi" w:hAnsiTheme="minorHAnsi" w:cstheme="minorHAnsi"/>
          <w:sz w:val="22"/>
          <w:szCs w:val="22"/>
          <w:lang w:eastAsia="en-US"/>
        </w:rPr>
        <w:t xml:space="preserve">Participation in the scheme is open to the employees of </w:t>
      </w:r>
      <w:r w:rsidRPr="00045CAD">
        <w:rPr>
          <w:rFonts w:asciiTheme="minorHAnsi" w:eastAsiaTheme="minorHAnsi" w:hAnsiTheme="minorHAnsi" w:cstheme="minorHAnsi"/>
          <w:sz w:val="22"/>
          <w:szCs w:val="22"/>
          <w:highlight w:val="yellow"/>
          <w:lang w:eastAsia="en-US"/>
        </w:rPr>
        <w:t>Organisation name</w:t>
      </w:r>
      <w:r w:rsidRPr="00045CAD">
        <w:rPr>
          <w:rFonts w:asciiTheme="minorHAnsi" w:eastAsiaTheme="minorHAnsi" w:hAnsiTheme="minorHAnsi" w:cstheme="minorHAnsi"/>
          <w:sz w:val="22"/>
          <w:szCs w:val="22"/>
          <w:lang w:eastAsia="en-US"/>
        </w:rPr>
        <w:t xml:space="preserve"> who:</w:t>
      </w:r>
    </w:p>
    <w:p w14:paraId="51FBF436" w14:textId="10B6D905" w:rsidR="00045CAD" w:rsidRPr="00045CAD" w:rsidRDefault="00045CAD" w:rsidP="00045CAD">
      <w:pPr>
        <w:pStyle w:val="BodyText"/>
        <w:numPr>
          <w:ilvl w:val="0"/>
          <w:numId w:val="41"/>
        </w:numPr>
        <w:rPr>
          <w:rFonts w:asciiTheme="minorHAnsi" w:eastAsiaTheme="minorHAnsi" w:hAnsiTheme="minorHAnsi" w:cstheme="minorHAnsi"/>
          <w:sz w:val="22"/>
          <w:szCs w:val="22"/>
          <w:lang w:eastAsia="en-US"/>
        </w:rPr>
      </w:pPr>
      <w:r w:rsidRPr="00045CAD">
        <w:rPr>
          <w:rFonts w:asciiTheme="minorHAnsi" w:eastAsiaTheme="minorHAnsi" w:hAnsiTheme="minorHAnsi" w:cstheme="minorHAnsi"/>
          <w:sz w:val="22"/>
          <w:szCs w:val="22"/>
          <w:lang w:eastAsia="en-US"/>
        </w:rPr>
        <w:t xml:space="preserve">commenced employment with </w:t>
      </w:r>
      <w:r w:rsidRPr="00045CAD">
        <w:rPr>
          <w:rFonts w:asciiTheme="minorHAnsi" w:eastAsiaTheme="minorHAnsi" w:hAnsiTheme="minorHAnsi" w:cstheme="minorHAnsi"/>
          <w:sz w:val="22"/>
          <w:szCs w:val="22"/>
          <w:highlight w:val="yellow"/>
          <w:lang w:eastAsia="en-US"/>
        </w:rPr>
        <w:t>Organisation name</w:t>
      </w:r>
      <w:r w:rsidRPr="00045CAD">
        <w:rPr>
          <w:rFonts w:asciiTheme="minorHAnsi" w:eastAsiaTheme="minorHAnsi" w:hAnsiTheme="minorHAnsi" w:cstheme="minorHAnsi"/>
          <w:sz w:val="22"/>
          <w:szCs w:val="22"/>
          <w:lang w:eastAsia="en-US"/>
        </w:rPr>
        <w:t xml:space="preserve"> on or before </w:t>
      </w:r>
      <w:r w:rsidRPr="00045CAD">
        <w:rPr>
          <w:rFonts w:asciiTheme="minorHAnsi" w:eastAsiaTheme="minorHAnsi" w:hAnsiTheme="minorHAnsi" w:cstheme="minorHAnsi"/>
          <w:sz w:val="22"/>
          <w:szCs w:val="22"/>
          <w:highlight w:val="yellow"/>
          <w:lang w:eastAsia="en-US"/>
        </w:rPr>
        <w:t>Commencement Date</w:t>
      </w:r>
      <w:r w:rsidRPr="00045CAD">
        <w:rPr>
          <w:rFonts w:asciiTheme="minorHAnsi" w:eastAsiaTheme="minorHAnsi" w:hAnsiTheme="minorHAnsi" w:cstheme="minorHAnsi"/>
          <w:sz w:val="22"/>
          <w:szCs w:val="22"/>
          <w:lang w:eastAsia="en-US"/>
        </w:rPr>
        <w:t>;</w:t>
      </w:r>
    </w:p>
    <w:p w14:paraId="7C50F158" w14:textId="139C99DA" w:rsidR="00045CAD" w:rsidRPr="00045CAD" w:rsidRDefault="00045CAD" w:rsidP="00045CAD">
      <w:pPr>
        <w:pStyle w:val="BodyText"/>
        <w:numPr>
          <w:ilvl w:val="0"/>
          <w:numId w:val="41"/>
        </w:numPr>
        <w:rPr>
          <w:rFonts w:asciiTheme="minorHAnsi" w:eastAsiaTheme="minorHAnsi" w:hAnsiTheme="minorHAnsi" w:cstheme="minorHAnsi"/>
          <w:sz w:val="22"/>
          <w:szCs w:val="22"/>
          <w:lang w:eastAsia="en-US"/>
        </w:rPr>
      </w:pPr>
      <w:r w:rsidRPr="00045CAD">
        <w:rPr>
          <w:rFonts w:asciiTheme="minorHAnsi" w:eastAsiaTheme="minorHAnsi" w:hAnsiTheme="minorHAnsi" w:cstheme="minorHAnsi"/>
          <w:sz w:val="22"/>
          <w:szCs w:val="22"/>
          <w:lang w:eastAsia="en-US"/>
        </w:rPr>
        <w:t xml:space="preserve">are employed by </w:t>
      </w:r>
      <w:r w:rsidRPr="00045CAD">
        <w:rPr>
          <w:rFonts w:asciiTheme="minorHAnsi" w:eastAsiaTheme="minorHAnsi" w:hAnsiTheme="minorHAnsi" w:cstheme="minorHAnsi"/>
          <w:sz w:val="22"/>
          <w:szCs w:val="22"/>
          <w:highlight w:val="yellow"/>
          <w:lang w:eastAsia="en-US"/>
        </w:rPr>
        <w:t>Organisation name</w:t>
      </w:r>
      <w:r w:rsidRPr="00045CAD">
        <w:rPr>
          <w:rFonts w:asciiTheme="minorHAnsi" w:eastAsiaTheme="minorHAnsi" w:hAnsiTheme="minorHAnsi" w:cstheme="minorHAnsi"/>
          <w:sz w:val="22"/>
          <w:szCs w:val="22"/>
          <w:lang w:eastAsia="en-US"/>
        </w:rPr>
        <w:t xml:space="preserve"> at the </w:t>
      </w:r>
      <w:r w:rsidRPr="00045CAD">
        <w:rPr>
          <w:rFonts w:asciiTheme="minorHAnsi" w:eastAsiaTheme="minorHAnsi" w:hAnsiTheme="minorHAnsi" w:cstheme="minorHAnsi"/>
          <w:sz w:val="22"/>
          <w:szCs w:val="22"/>
          <w:highlight w:val="yellow"/>
          <w:lang w:eastAsia="en-US"/>
        </w:rPr>
        <w:t>Notification Date</w:t>
      </w:r>
      <w:r w:rsidRPr="00045CAD">
        <w:rPr>
          <w:rFonts w:asciiTheme="minorHAnsi" w:eastAsiaTheme="minorHAnsi" w:hAnsiTheme="minorHAnsi" w:cstheme="minorHAnsi"/>
          <w:sz w:val="22"/>
          <w:szCs w:val="22"/>
          <w:lang w:eastAsia="en-US"/>
        </w:rPr>
        <w:t>.</w:t>
      </w:r>
    </w:p>
    <w:p w14:paraId="741D5D10" w14:textId="02978B0B" w:rsidR="00045CAD" w:rsidRDefault="00045CAD" w:rsidP="00045CAD">
      <w:pPr>
        <w:pStyle w:val="BodyText"/>
        <w:rPr>
          <w:rFonts w:asciiTheme="minorHAnsi" w:eastAsiaTheme="minorHAnsi" w:hAnsiTheme="minorHAnsi" w:cstheme="minorHAnsi"/>
          <w:sz w:val="22"/>
          <w:szCs w:val="22"/>
          <w:lang w:eastAsia="en-US"/>
        </w:rPr>
      </w:pPr>
      <w:r w:rsidRPr="00045CAD">
        <w:rPr>
          <w:rFonts w:asciiTheme="minorHAnsi" w:eastAsiaTheme="minorHAnsi" w:hAnsiTheme="minorHAnsi" w:cstheme="minorHAnsi"/>
          <w:sz w:val="22"/>
          <w:szCs w:val="22"/>
          <w:lang w:eastAsia="en-US"/>
        </w:rPr>
        <w:t xml:space="preserve">Any employee who commences employment with </w:t>
      </w:r>
      <w:r w:rsidRPr="00045CAD">
        <w:rPr>
          <w:rFonts w:asciiTheme="minorHAnsi" w:eastAsiaTheme="minorHAnsi" w:hAnsiTheme="minorHAnsi" w:cstheme="minorHAnsi"/>
          <w:sz w:val="22"/>
          <w:szCs w:val="22"/>
          <w:highlight w:val="yellow"/>
          <w:lang w:eastAsia="en-US"/>
        </w:rPr>
        <w:t>Organisation name</w:t>
      </w:r>
      <w:r w:rsidRPr="00045CAD">
        <w:rPr>
          <w:rFonts w:asciiTheme="minorHAnsi" w:eastAsiaTheme="minorHAnsi" w:hAnsiTheme="minorHAnsi" w:cstheme="minorHAnsi"/>
          <w:sz w:val="22"/>
          <w:szCs w:val="22"/>
          <w:lang w:eastAsia="en-US"/>
        </w:rPr>
        <w:t xml:space="preserve"> after </w:t>
      </w:r>
      <w:r w:rsidRPr="00045CAD">
        <w:rPr>
          <w:rFonts w:asciiTheme="minorHAnsi" w:eastAsiaTheme="minorHAnsi" w:hAnsiTheme="minorHAnsi" w:cstheme="minorHAnsi"/>
          <w:sz w:val="22"/>
          <w:szCs w:val="22"/>
          <w:highlight w:val="yellow"/>
          <w:lang w:eastAsia="en-US"/>
        </w:rPr>
        <w:t>Commencement Date</w:t>
      </w:r>
      <w:r w:rsidRPr="00045CAD">
        <w:rPr>
          <w:rFonts w:asciiTheme="minorHAnsi" w:eastAsiaTheme="minorHAnsi" w:hAnsiTheme="minorHAnsi" w:cstheme="minorHAnsi"/>
          <w:sz w:val="22"/>
          <w:szCs w:val="22"/>
          <w:lang w:eastAsia="en-US"/>
        </w:rPr>
        <w:t>, may, at the absolute Discretion of management, be able to participate in the scheme on a pro-rata basis.</w:t>
      </w:r>
    </w:p>
    <w:p w14:paraId="44F1503C" w14:textId="0CAEC7B2" w:rsidR="00045CAD" w:rsidRPr="00045CAD" w:rsidRDefault="00045CAD" w:rsidP="00045CAD">
      <w:pPr>
        <w:pStyle w:val="Heading3"/>
        <w:rPr>
          <w:rFonts w:eastAsiaTheme="minorHAnsi"/>
          <w:lang w:eastAsia="en-US"/>
        </w:rPr>
      </w:pPr>
      <w:r w:rsidRPr="00045CAD">
        <w:rPr>
          <w:rFonts w:eastAsiaTheme="minorHAnsi"/>
          <w:lang w:eastAsia="en-US"/>
        </w:rPr>
        <w:t>Payment of incentive</w:t>
      </w:r>
    </w:p>
    <w:p w14:paraId="2B9CD1D5" w14:textId="355EEFD5" w:rsidR="00045CAD" w:rsidRPr="00045CAD" w:rsidRDefault="00045CAD" w:rsidP="00045CAD">
      <w:pPr>
        <w:pStyle w:val="BodyText"/>
        <w:rPr>
          <w:rFonts w:asciiTheme="minorHAnsi" w:eastAsiaTheme="minorHAnsi" w:hAnsiTheme="minorHAnsi" w:cstheme="minorHAnsi"/>
          <w:sz w:val="22"/>
          <w:szCs w:val="22"/>
          <w:lang w:eastAsia="en-US"/>
        </w:rPr>
      </w:pPr>
      <w:r w:rsidRPr="00045CAD">
        <w:rPr>
          <w:rFonts w:asciiTheme="minorHAnsi" w:eastAsiaTheme="minorHAnsi" w:hAnsiTheme="minorHAnsi" w:cstheme="minorHAnsi"/>
          <w:sz w:val="22"/>
          <w:szCs w:val="22"/>
          <w:lang w:eastAsia="en-US"/>
        </w:rPr>
        <w:t xml:space="preserve">An assessment of each employee’s entitlements to an incentive payment will generally be made on </w:t>
      </w:r>
      <w:r w:rsidRPr="00045CAD">
        <w:rPr>
          <w:rFonts w:asciiTheme="minorHAnsi" w:eastAsiaTheme="minorHAnsi" w:hAnsiTheme="minorHAnsi" w:cstheme="minorHAnsi"/>
          <w:sz w:val="22"/>
          <w:szCs w:val="22"/>
          <w:highlight w:val="yellow"/>
          <w:lang w:eastAsia="en-US"/>
        </w:rPr>
        <w:t>Date</w:t>
      </w:r>
      <w:r w:rsidRPr="00045CAD">
        <w:rPr>
          <w:rFonts w:asciiTheme="minorHAnsi" w:eastAsiaTheme="minorHAnsi" w:hAnsiTheme="minorHAnsi" w:cstheme="minorHAnsi"/>
          <w:sz w:val="22"/>
          <w:szCs w:val="22"/>
          <w:lang w:eastAsia="en-US"/>
        </w:rPr>
        <w:t>.</w:t>
      </w:r>
    </w:p>
    <w:p w14:paraId="130F5F80" w14:textId="07FFB23A" w:rsidR="00045CAD" w:rsidRPr="00045CAD" w:rsidRDefault="00045CAD" w:rsidP="00045CAD">
      <w:pPr>
        <w:pStyle w:val="BodyText"/>
        <w:rPr>
          <w:rFonts w:asciiTheme="minorHAnsi" w:eastAsiaTheme="minorHAnsi" w:hAnsiTheme="minorHAnsi" w:cstheme="minorHAnsi"/>
          <w:sz w:val="22"/>
          <w:szCs w:val="22"/>
          <w:lang w:eastAsia="en-US"/>
        </w:rPr>
      </w:pPr>
      <w:r w:rsidRPr="00045CAD">
        <w:rPr>
          <w:rFonts w:asciiTheme="minorHAnsi" w:eastAsiaTheme="minorHAnsi" w:hAnsiTheme="minorHAnsi" w:cstheme="minorHAnsi"/>
          <w:sz w:val="22"/>
          <w:szCs w:val="22"/>
          <w:lang w:eastAsia="en-US"/>
        </w:rPr>
        <w:t>Any employee who has been assessed as being entitled to receive an incentive payment will generally be notified in writing (‘Notification Date’).</w:t>
      </w:r>
    </w:p>
    <w:p w14:paraId="6597B781" w14:textId="6010D2A1" w:rsidR="00045CAD" w:rsidRPr="00045CAD" w:rsidRDefault="00045CAD" w:rsidP="00045CAD">
      <w:pPr>
        <w:pStyle w:val="BodyText"/>
        <w:rPr>
          <w:rFonts w:asciiTheme="minorHAnsi" w:eastAsiaTheme="minorHAnsi" w:hAnsiTheme="minorHAnsi" w:cstheme="minorHAnsi"/>
          <w:sz w:val="22"/>
          <w:szCs w:val="22"/>
          <w:lang w:eastAsia="en-US"/>
        </w:rPr>
      </w:pPr>
      <w:r w:rsidRPr="00045CAD">
        <w:rPr>
          <w:rFonts w:asciiTheme="minorHAnsi" w:eastAsiaTheme="minorHAnsi" w:hAnsiTheme="minorHAnsi" w:cstheme="minorHAnsi"/>
          <w:sz w:val="22"/>
          <w:szCs w:val="22"/>
          <w:lang w:eastAsia="en-US"/>
        </w:rPr>
        <w:t xml:space="preserve">Any employee who has been assessed as being entitled to receive an incentive payment will generally receive the incentive payment by </w:t>
      </w:r>
      <w:r w:rsidRPr="00045CAD">
        <w:rPr>
          <w:rFonts w:asciiTheme="minorHAnsi" w:eastAsiaTheme="minorHAnsi" w:hAnsiTheme="minorHAnsi" w:cstheme="minorHAnsi"/>
          <w:sz w:val="22"/>
          <w:szCs w:val="22"/>
          <w:highlight w:val="yellow"/>
          <w:lang w:eastAsia="en-US"/>
        </w:rPr>
        <w:t>date</w:t>
      </w:r>
      <w:r w:rsidRPr="00045CAD">
        <w:rPr>
          <w:rFonts w:asciiTheme="minorHAnsi" w:eastAsiaTheme="minorHAnsi" w:hAnsiTheme="minorHAnsi" w:cstheme="minorHAnsi"/>
          <w:sz w:val="22"/>
          <w:szCs w:val="22"/>
          <w:lang w:eastAsia="en-US"/>
        </w:rPr>
        <w:t>.</w:t>
      </w:r>
    </w:p>
    <w:p w14:paraId="0ABDDCE5" w14:textId="0867B3E5" w:rsidR="00045CAD" w:rsidRDefault="00045CAD" w:rsidP="00045CAD">
      <w:pPr>
        <w:pStyle w:val="BodyText"/>
        <w:rPr>
          <w:rFonts w:asciiTheme="minorHAnsi" w:eastAsiaTheme="minorHAnsi" w:hAnsiTheme="minorHAnsi" w:cstheme="minorHAnsi"/>
          <w:sz w:val="22"/>
          <w:szCs w:val="22"/>
          <w:lang w:eastAsia="en-US"/>
        </w:rPr>
      </w:pPr>
      <w:r w:rsidRPr="00045CAD">
        <w:rPr>
          <w:rFonts w:asciiTheme="minorHAnsi" w:eastAsiaTheme="minorHAnsi" w:hAnsiTheme="minorHAnsi" w:cstheme="minorHAnsi"/>
          <w:sz w:val="22"/>
          <w:szCs w:val="22"/>
          <w:lang w:eastAsia="en-US"/>
        </w:rPr>
        <w:t>Incentive payments are stated as gross amounts and are inclusive of any superannuation entitlements.  Tax will be deducted according to legislation and the net amount will generally be deposited into relevant employees’ bank accounts, by electronic funds transfer, in the pay period immediately following the decision to pay an incentive payment.</w:t>
      </w:r>
    </w:p>
    <w:p w14:paraId="0940DE04" w14:textId="6D18C6CB" w:rsidR="00045CAD" w:rsidRPr="00045CAD" w:rsidRDefault="00045CAD" w:rsidP="00045CAD">
      <w:pPr>
        <w:pStyle w:val="Heading3"/>
        <w:rPr>
          <w:rFonts w:eastAsiaTheme="minorHAnsi"/>
          <w:lang w:eastAsia="en-US"/>
        </w:rPr>
      </w:pPr>
      <w:r w:rsidRPr="00045CAD">
        <w:rPr>
          <w:rFonts w:eastAsiaTheme="minorHAnsi"/>
          <w:lang w:eastAsia="en-US"/>
        </w:rPr>
        <w:t>Conditions</w:t>
      </w:r>
    </w:p>
    <w:p w14:paraId="1891EC30" w14:textId="77777777" w:rsidR="00045CAD" w:rsidRPr="00045CAD" w:rsidRDefault="00045CAD" w:rsidP="00045CAD">
      <w:pPr>
        <w:pStyle w:val="BodyText"/>
        <w:rPr>
          <w:rFonts w:asciiTheme="minorHAnsi" w:eastAsiaTheme="minorHAnsi" w:hAnsiTheme="minorHAnsi" w:cstheme="minorHAnsi"/>
          <w:sz w:val="22"/>
          <w:szCs w:val="22"/>
          <w:lang w:eastAsia="en-US"/>
        </w:rPr>
      </w:pPr>
      <w:r w:rsidRPr="00045CAD">
        <w:rPr>
          <w:rFonts w:asciiTheme="minorHAnsi" w:eastAsiaTheme="minorHAnsi" w:hAnsiTheme="minorHAnsi" w:cstheme="minorHAnsi"/>
          <w:sz w:val="22"/>
          <w:szCs w:val="22"/>
          <w:lang w:eastAsia="en-US"/>
        </w:rPr>
        <w:t>Payment of an incentive payment to employees is dependent upon:</w:t>
      </w:r>
    </w:p>
    <w:p w14:paraId="311EB1C6" w14:textId="1D80BE30" w:rsidR="00045CAD" w:rsidRPr="00045CAD" w:rsidRDefault="00045CAD" w:rsidP="0049413C">
      <w:pPr>
        <w:pStyle w:val="BodyText"/>
        <w:numPr>
          <w:ilvl w:val="0"/>
          <w:numId w:val="44"/>
        </w:numPr>
        <w:rPr>
          <w:rFonts w:asciiTheme="minorHAnsi" w:eastAsiaTheme="minorHAnsi" w:hAnsiTheme="minorHAnsi" w:cstheme="minorHAnsi"/>
          <w:sz w:val="22"/>
          <w:szCs w:val="22"/>
          <w:lang w:eastAsia="en-US"/>
        </w:rPr>
      </w:pPr>
      <w:r w:rsidRPr="0049413C">
        <w:rPr>
          <w:rFonts w:asciiTheme="minorHAnsi" w:eastAsiaTheme="minorHAnsi" w:hAnsiTheme="minorHAnsi" w:cstheme="minorHAnsi"/>
          <w:sz w:val="22"/>
          <w:szCs w:val="22"/>
          <w:highlight w:val="yellow"/>
          <w:lang w:eastAsia="en-US"/>
        </w:rPr>
        <w:t>Organisation name</w:t>
      </w:r>
      <w:r w:rsidRPr="00045CAD">
        <w:rPr>
          <w:rFonts w:asciiTheme="minorHAnsi" w:eastAsiaTheme="minorHAnsi" w:hAnsiTheme="minorHAnsi" w:cstheme="minorHAnsi"/>
          <w:sz w:val="22"/>
          <w:szCs w:val="22"/>
          <w:lang w:eastAsia="en-US"/>
        </w:rPr>
        <w:t xml:space="preserve"> meeting its revenue performance goals during the term of the scheme, so it will make a sufficient profit to meet the required incentive payments;</w:t>
      </w:r>
    </w:p>
    <w:p w14:paraId="0196C596" w14:textId="6F25A310" w:rsidR="00045CAD" w:rsidRPr="00045CAD" w:rsidRDefault="00045CAD" w:rsidP="0049413C">
      <w:pPr>
        <w:pStyle w:val="BodyText"/>
        <w:numPr>
          <w:ilvl w:val="0"/>
          <w:numId w:val="44"/>
        </w:numPr>
        <w:rPr>
          <w:rFonts w:asciiTheme="minorHAnsi" w:eastAsiaTheme="minorHAnsi" w:hAnsiTheme="minorHAnsi" w:cstheme="minorHAnsi"/>
          <w:sz w:val="22"/>
          <w:szCs w:val="22"/>
          <w:lang w:eastAsia="en-US"/>
        </w:rPr>
      </w:pPr>
      <w:r w:rsidRPr="00045CAD">
        <w:rPr>
          <w:rFonts w:asciiTheme="minorHAnsi" w:eastAsiaTheme="minorHAnsi" w:hAnsiTheme="minorHAnsi" w:cstheme="minorHAnsi"/>
          <w:sz w:val="22"/>
          <w:szCs w:val="22"/>
          <w:lang w:eastAsia="en-US"/>
        </w:rPr>
        <w:t xml:space="preserve">the particular employee being employed by Organisation name before </w:t>
      </w:r>
      <w:r w:rsidRPr="0049413C">
        <w:rPr>
          <w:rFonts w:asciiTheme="minorHAnsi" w:eastAsiaTheme="minorHAnsi" w:hAnsiTheme="minorHAnsi" w:cstheme="minorHAnsi"/>
          <w:sz w:val="22"/>
          <w:szCs w:val="22"/>
          <w:highlight w:val="yellow"/>
          <w:lang w:eastAsia="en-US"/>
        </w:rPr>
        <w:t>Commencement</w:t>
      </w:r>
      <w:r w:rsidRPr="00045CAD">
        <w:rPr>
          <w:rFonts w:asciiTheme="minorHAnsi" w:eastAsiaTheme="minorHAnsi" w:hAnsiTheme="minorHAnsi" w:cstheme="minorHAnsi"/>
          <w:sz w:val="22"/>
          <w:szCs w:val="22"/>
          <w:lang w:eastAsia="en-US"/>
        </w:rPr>
        <w:t xml:space="preserve"> </w:t>
      </w:r>
      <w:r w:rsidRPr="0049413C">
        <w:rPr>
          <w:rFonts w:asciiTheme="minorHAnsi" w:eastAsiaTheme="minorHAnsi" w:hAnsiTheme="minorHAnsi" w:cstheme="minorHAnsi"/>
          <w:sz w:val="22"/>
          <w:szCs w:val="22"/>
          <w:highlight w:val="yellow"/>
          <w:lang w:eastAsia="en-US"/>
        </w:rPr>
        <w:t>Date</w:t>
      </w:r>
      <w:r w:rsidRPr="00045CAD">
        <w:rPr>
          <w:rFonts w:asciiTheme="minorHAnsi" w:eastAsiaTheme="minorHAnsi" w:hAnsiTheme="minorHAnsi" w:cstheme="minorHAnsi"/>
          <w:sz w:val="22"/>
          <w:szCs w:val="22"/>
          <w:lang w:eastAsia="en-US"/>
        </w:rPr>
        <w:t>, or such other time at the absolute Discretion of management;</w:t>
      </w:r>
    </w:p>
    <w:p w14:paraId="1026B801" w14:textId="11ED8F3B" w:rsidR="00045CAD" w:rsidRPr="00045CAD" w:rsidRDefault="00045CAD" w:rsidP="0049413C">
      <w:pPr>
        <w:pStyle w:val="BodyText"/>
        <w:numPr>
          <w:ilvl w:val="0"/>
          <w:numId w:val="44"/>
        </w:numPr>
        <w:rPr>
          <w:rFonts w:asciiTheme="minorHAnsi" w:eastAsiaTheme="minorHAnsi" w:hAnsiTheme="minorHAnsi" w:cstheme="minorHAnsi"/>
          <w:sz w:val="22"/>
          <w:szCs w:val="22"/>
          <w:lang w:eastAsia="en-US"/>
        </w:rPr>
      </w:pPr>
      <w:r w:rsidRPr="00045CAD">
        <w:rPr>
          <w:rFonts w:asciiTheme="minorHAnsi" w:eastAsiaTheme="minorHAnsi" w:hAnsiTheme="minorHAnsi" w:cstheme="minorHAnsi"/>
          <w:sz w:val="22"/>
          <w:szCs w:val="22"/>
          <w:lang w:eastAsia="en-US"/>
        </w:rPr>
        <w:t xml:space="preserve">the particular employee being employed by </w:t>
      </w:r>
      <w:r w:rsidRPr="0049413C">
        <w:rPr>
          <w:rFonts w:asciiTheme="minorHAnsi" w:eastAsiaTheme="minorHAnsi" w:hAnsiTheme="minorHAnsi" w:cstheme="minorHAnsi"/>
          <w:sz w:val="22"/>
          <w:szCs w:val="22"/>
          <w:highlight w:val="yellow"/>
          <w:lang w:eastAsia="en-US"/>
        </w:rPr>
        <w:t>Organisation name</w:t>
      </w:r>
      <w:r w:rsidRPr="00045CAD">
        <w:rPr>
          <w:rFonts w:asciiTheme="minorHAnsi" w:eastAsiaTheme="minorHAnsi" w:hAnsiTheme="minorHAnsi" w:cstheme="minorHAnsi"/>
          <w:sz w:val="22"/>
          <w:szCs w:val="22"/>
          <w:lang w:eastAsia="en-US"/>
        </w:rPr>
        <w:t xml:space="preserve"> and not serving a period of notice of termination of employment at the Notification Date (regardless of whether notice of termination was given by </w:t>
      </w:r>
      <w:r w:rsidRPr="0049413C">
        <w:rPr>
          <w:rFonts w:asciiTheme="minorHAnsi" w:eastAsiaTheme="minorHAnsi" w:hAnsiTheme="minorHAnsi" w:cstheme="minorHAnsi"/>
          <w:sz w:val="22"/>
          <w:szCs w:val="22"/>
          <w:highlight w:val="yellow"/>
          <w:lang w:eastAsia="en-US"/>
        </w:rPr>
        <w:t>Organisation name</w:t>
      </w:r>
      <w:r w:rsidRPr="00045CAD">
        <w:rPr>
          <w:rFonts w:asciiTheme="minorHAnsi" w:eastAsiaTheme="minorHAnsi" w:hAnsiTheme="minorHAnsi" w:cstheme="minorHAnsi"/>
          <w:sz w:val="22"/>
          <w:szCs w:val="22"/>
          <w:lang w:eastAsia="en-US"/>
        </w:rPr>
        <w:t xml:space="preserve"> or the employee);</w:t>
      </w:r>
    </w:p>
    <w:p w14:paraId="386DADCB" w14:textId="619C8BFE" w:rsidR="00045CAD" w:rsidRPr="00045CAD" w:rsidRDefault="00045CAD" w:rsidP="0049413C">
      <w:pPr>
        <w:pStyle w:val="BodyText"/>
        <w:numPr>
          <w:ilvl w:val="0"/>
          <w:numId w:val="44"/>
        </w:numPr>
        <w:rPr>
          <w:rFonts w:asciiTheme="minorHAnsi" w:eastAsiaTheme="minorHAnsi" w:hAnsiTheme="minorHAnsi" w:cstheme="minorHAnsi"/>
          <w:sz w:val="22"/>
          <w:szCs w:val="22"/>
          <w:lang w:eastAsia="en-US"/>
        </w:rPr>
      </w:pPr>
      <w:r w:rsidRPr="00045CAD">
        <w:rPr>
          <w:rFonts w:asciiTheme="minorHAnsi" w:eastAsiaTheme="minorHAnsi" w:hAnsiTheme="minorHAnsi" w:cstheme="minorHAnsi"/>
          <w:sz w:val="22"/>
          <w:szCs w:val="22"/>
          <w:lang w:eastAsia="en-US"/>
        </w:rPr>
        <w:t>the particular employee achieving at least a satisfactory performance rating (ie a 3 rating) at their performance review, based upon their performance for the year against their KPIs. Employees will be ranked as either:</w:t>
      </w:r>
    </w:p>
    <w:p w14:paraId="62B12943" w14:textId="4DB38D01" w:rsidR="00045CAD" w:rsidRPr="00045CAD" w:rsidRDefault="00045CAD" w:rsidP="0049413C">
      <w:pPr>
        <w:pStyle w:val="BodyText"/>
        <w:numPr>
          <w:ilvl w:val="0"/>
          <w:numId w:val="45"/>
        </w:numPr>
        <w:rPr>
          <w:rFonts w:asciiTheme="minorHAnsi" w:eastAsiaTheme="minorHAnsi" w:hAnsiTheme="minorHAnsi" w:cstheme="minorHAnsi"/>
          <w:sz w:val="22"/>
          <w:szCs w:val="22"/>
          <w:lang w:eastAsia="en-US"/>
        </w:rPr>
      </w:pPr>
      <w:r w:rsidRPr="00045CAD">
        <w:rPr>
          <w:rFonts w:asciiTheme="minorHAnsi" w:eastAsiaTheme="minorHAnsi" w:hAnsiTheme="minorHAnsi" w:cstheme="minorHAnsi"/>
          <w:sz w:val="22"/>
          <w:szCs w:val="22"/>
          <w:lang w:eastAsia="en-US"/>
        </w:rPr>
        <w:t>(unsatisfactory - don't qualify for a bonus);</w:t>
      </w:r>
    </w:p>
    <w:p w14:paraId="4188CFB3" w14:textId="53B2C109" w:rsidR="00045CAD" w:rsidRPr="00045CAD" w:rsidRDefault="00045CAD" w:rsidP="0049413C">
      <w:pPr>
        <w:pStyle w:val="BodyText"/>
        <w:numPr>
          <w:ilvl w:val="0"/>
          <w:numId w:val="45"/>
        </w:numPr>
        <w:rPr>
          <w:rFonts w:asciiTheme="minorHAnsi" w:eastAsiaTheme="minorHAnsi" w:hAnsiTheme="minorHAnsi" w:cstheme="minorHAnsi"/>
          <w:sz w:val="22"/>
          <w:szCs w:val="22"/>
          <w:lang w:eastAsia="en-US"/>
        </w:rPr>
      </w:pPr>
      <w:r w:rsidRPr="00045CAD">
        <w:rPr>
          <w:rFonts w:asciiTheme="minorHAnsi" w:eastAsiaTheme="minorHAnsi" w:hAnsiTheme="minorHAnsi" w:cstheme="minorHAnsi"/>
          <w:sz w:val="22"/>
          <w:szCs w:val="22"/>
          <w:lang w:eastAsia="en-US"/>
        </w:rPr>
        <w:t>(below average - don’t qualify for a bonus);</w:t>
      </w:r>
    </w:p>
    <w:p w14:paraId="3894D022" w14:textId="0BA46611" w:rsidR="00045CAD" w:rsidRPr="00045CAD" w:rsidRDefault="00045CAD" w:rsidP="0049413C">
      <w:pPr>
        <w:pStyle w:val="BodyText"/>
        <w:numPr>
          <w:ilvl w:val="0"/>
          <w:numId w:val="45"/>
        </w:numPr>
        <w:rPr>
          <w:rFonts w:asciiTheme="minorHAnsi" w:eastAsiaTheme="minorHAnsi" w:hAnsiTheme="minorHAnsi" w:cstheme="minorHAnsi"/>
          <w:sz w:val="22"/>
          <w:szCs w:val="22"/>
          <w:lang w:eastAsia="en-US"/>
        </w:rPr>
      </w:pPr>
      <w:r w:rsidRPr="00045CAD">
        <w:rPr>
          <w:rFonts w:asciiTheme="minorHAnsi" w:eastAsiaTheme="minorHAnsi" w:hAnsiTheme="minorHAnsi" w:cstheme="minorHAnsi"/>
          <w:sz w:val="22"/>
          <w:szCs w:val="22"/>
          <w:lang w:eastAsia="en-US"/>
        </w:rPr>
        <w:t>(satisfactory performance);</w:t>
      </w:r>
    </w:p>
    <w:p w14:paraId="4001747B" w14:textId="3CEC4DF4" w:rsidR="00045CAD" w:rsidRPr="00045CAD" w:rsidRDefault="00045CAD" w:rsidP="0049413C">
      <w:pPr>
        <w:pStyle w:val="BodyText"/>
        <w:numPr>
          <w:ilvl w:val="0"/>
          <w:numId w:val="45"/>
        </w:numPr>
        <w:rPr>
          <w:rFonts w:asciiTheme="minorHAnsi" w:eastAsiaTheme="minorHAnsi" w:hAnsiTheme="minorHAnsi" w:cstheme="minorHAnsi"/>
          <w:sz w:val="22"/>
          <w:szCs w:val="22"/>
          <w:lang w:eastAsia="en-US"/>
        </w:rPr>
      </w:pPr>
      <w:r w:rsidRPr="00045CAD">
        <w:rPr>
          <w:rFonts w:asciiTheme="minorHAnsi" w:eastAsiaTheme="minorHAnsi" w:hAnsiTheme="minorHAnsi" w:cstheme="minorHAnsi"/>
          <w:sz w:val="22"/>
          <w:szCs w:val="22"/>
          <w:lang w:eastAsia="en-US"/>
        </w:rPr>
        <w:t>(excellent); or</w:t>
      </w:r>
    </w:p>
    <w:p w14:paraId="76CA85E6" w14:textId="1E4DD600" w:rsidR="00045CAD" w:rsidRDefault="00045CAD" w:rsidP="0049413C">
      <w:pPr>
        <w:pStyle w:val="BodyText"/>
        <w:numPr>
          <w:ilvl w:val="0"/>
          <w:numId w:val="45"/>
        </w:numPr>
        <w:rPr>
          <w:rFonts w:asciiTheme="minorHAnsi" w:eastAsiaTheme="minorHAnsi" w:hAnsiTheme="minorHAnsi" w:cstheme="minorHAnsi"/>
          <w:sz w:val="22"/>
          <w:szCs w:val="22"/>
          <w:lang w:eastAsia="en-US"/>
        </w:rPr>
      </w:pPr>
      <w:r w:rsidRPr="0049413C">
        <w:rPr>
          <w:rFonts w:asciiTheme="minorHAnsi" w:eastAsiaTheme="minorHAnsi" w:hAnsiTheme="minorHAnsi" w:cstheme="minorHAnsi"/>
          <w:sz w:val="22"/>
          <w:szCs w:val="22"/>
          <w:lang w:eastAsia="en-US"/>
        </w:rPr>
        <w:t>(outstanding).</w:t>
      </w:r>
    </w:p>
    <w:p w14:paraId="045B9A07" w14:textId="28FE24DE" w:rsidR="0049413C" w:rsidRPr="0049413C" w:rsidRDefault="0049413C" w:rsidP="0049413C">
      <w:pPr>
        <w:pStyle w:val="BodyText"/>
        <w:rPr>
          <w:rFonts w:asciiTheme="minorHAnsi" w:eastAsiaTheme="minorHAnsi" w:hAnsiTheme="minorHAnsi" w:cstheme="minorHAnsi"/>
          <w:sz w:val="22"/>
          <w:szCs w:val="22"/>
          <w:lang w:eastAsia="en-US"/>
        </w:rPr>
      </w:pPr>
      <w:r w:rsidRPr="0049413C">
        <w:rPr>
          <w:rFonts w:asciiTheme="minorHAnsi" w:eastAsiaTheme="minorHAnsi" w:hAnsiTheme="minorHAnsi" w:cstheme="minorHAnsi"/>
          <w:sz w:val="22"/>
          <w:szCs w:val="22"/>
          <w:lang w:eastAsia="en-US"/>
        </w:rPr>
        <w:t xml:space="preserve">A performance review meeting may be held with an employee to discuss their performance. </w:t>
      </w:r>
    </w:p>
    <w:p w14:paraId="4930B64A" w14:textId="77777777" w:rsidR="0049413C" w:rsidRPr="0049413C" w:rsidRDefault="0049413C" w:rsidP="0049413C">
      <w:pPr>
        <w:pStyle w:val="BodyText"/>
        <w:rPr>
          <w:rFonts w:asciiTheme="minorHAnsi" w:eastAsiaTheme="minorHAnsi" w:hAnsiTheme="minorHAnsi" w:cstheme="minorHAnsi"/>
          <w:sz w:val="22"/>
          <w:szCs w:val="22"/>
          <w:lang w:eastAsia="en-US"/>
        </w:rPr>
      </w:pPr>
      <w:r w:rsidRPr="0049413C">
        <w:rPr>
          <w:rFonts w:asciiTheme="minorHAnsi" w:eastAsiaTheme="minorHAnsi" w:hAnsiTheme="minorHAnsi" w:cstheme="minorHAnsi"/>
          <w:sz w:val="22"/>
          <w:szCs w:val="22"/>
          <w:lang w:eastAsia="en-US"/>
        </w:rPr>
        <w:t>Employees will be notified of their performance ranking. The ranking is based upon the employee’s performance for the year against their KPIs.</w:t>
      </w:r>
    </w:p>
    <w:p w14:paraId="6CCE141D" w14:textId="77777777" w:rsidR="0049413C" w:rsidRPr="0049413C" w:rsidRDefault="0049413C" w:rsidP="0049413C">
      <w:pPr>
        <w:pStyle w:val="BodyText"/>
        <w:rPr>
          <w:rFonts w:asciiTheme="minorHAnsi" w:eastAsiaTheme="minorHAnsi" w:hAnsiTheme="minorHAnsi" w:cstheme="minorHAnsi"/>
          <w:sz w:val="22"/>
          <w:szCs w:val="22"/>
          <w:lang w:eastAsia="en-US"/>
        </w:rPr>
      </w:pPr>
    </w:p>
    <w:p w14:paraId="01517969" w14:textId="3F87EB4D" w:rsidR="0049413C" w:rsidRPr="0049413C" w:rsidRDefault="0049413C" w:rsidP="0049413C">
      <w:pPr>
        <w:pStyle w:val="BodyText"/>
        <w:rPr>
          <w:rFonts w:asciiTheme="minorHAnsi" w:eastAsiaTheme="minorHAnsi" w:hAnsiTheme="minorHAnsi" w:cstheme="minorHAnsi"/>
          <w:sz w:val="22"/>
          <w:szCs w:val="22"/>
          <w:lang w:eastAsia="en-US"/>
        </w:rPr>
      </w:pPr>
      <w:r w:rsidRPr="0049413C">
        <w:rPr>
          <w:rFonts w:asciiTheme="minorHAnsi" w:eastAsiaTheme="minorHAnsi" w:hAnsiTheme="minorHAnsi" w:cstheme="minorHAnsi"/>
          <w:sz w:val="22"/>
          <w:szCs w:val="22"/>
          <w:highlight w:val="yellow"/>
          <w:lang w:eastAsia="en-US"/>
        </w:rPr>
        <w:lastRenderedPageBreak/>
        <w:t>Organisation name</w:t>
      </w:r>
      <w:r w:rsidRPr="0049413C">
        <w:rPr>
          <w:rFonts w:asciiTheme="minorHAnsi" w:eastAsiaTheme="minorHAnsi" w:hAnsiTheme="minorHAnsi" w:cstheme="minorHAnsi"/>
          <w:sz w:val="22"/>
          <w:szCs w:val="22"/>
          <w:lang w:eastAsia="en-US"/>
        </w:rPr>
        <w:t xml:space="preserve"> retains the absolute Discretion at all times, to amend, cancel or discontinue the incentive and/or bonus schemes (and associated incentive KPI plan), in part or in its entirety, without compensation, at any time. Employees should be informed if any such decision is taken. If the incentive and/or bonus scheme is amended, cancelled or withdrawn completely during the term of the scheme, </w:t>
      </w:r>
      <w:r w:rsidRPr="0049413C">
        <w:rPr>
          <w:rFonts w:asciiTheme="minorHAnsi" w:eastAsiaTheme="minorHAnsi" w:hAnsiTheme="minorHAnsi" w:cstheme="minorHAnsi"/>
          <w:sz w:val="22"/>
          <w:szCs w:val="22"/>
          <w:highlight w:val="yellow"/>
          <w:lang w:eastAsia="en-US"/>
        </w:rPr>
        <w:t>Organisation name</w:t>
      </w:r>
      <w:r w:rsidRPr="0049413C">
        <w:rPr>
          <w:rFonts w:asciiTheme="minorHAnsi" w:eastAsiaTheme="minorHAnsi" w:hAnsiTheme="minorHAnsi" w:cstheme="minorHAnsi"/>
          <w:sz w:val="22"/>
          <w:szCs w:val="22"/>
          <w:lang w:eastAsia="en-US"/>
        </w:rPr>
        <w:t xml:space="preserve"> may exercise its Discretion to make a pro-rata incentive payment to affected employees.</w:t>
      </w:r>
    </w:p>
    <w:p w14:paraId="21E42916" w14:textId="307F8CD1" w:rsidR="0049413C" w:rsidRPr="0049413C" w:rsidRDefault="0049413C" w:rsidP="0049413C">
      <w:pPr>
        <w:pStyle w:val="BodyText"/>
        <w:rPr>
          <w:rFonts w:asciiTheme="minorHAnsi" w:eastAsiaTheme="minorHAnsi" w:hAnsiTheme="minorHAnsi" w:cstheme="minorHAnsi"/>
          <w:sz w:val="22"/>
          <w:szCs w:val="22"/>
          <w:lang w:eastAsia="en-US"/>
        </w:rPr>
      </w:pPr>
      <w:r w:rsidRPr="0049413C">
        <w:rPr>
          <w:rFonts w:asciiTheme="minorHAnsi" w:eastAsiaTheme="minorHAnsi" w:hAnsiTheme="minorHAnsi" w:cstheme="minorHAnsi"/>
          <w:sz w:val="22"/>
          <w:szCs w:val="22"/>
          <w:lang w:eastAsia="en-US"/>
        </w:rPr>
        <w:t>If an employee is transferred to another role during the scheme period, the employee’s incentive entitlements and KPIs may be adjusted.</w:t>
      </w:r>
    </w:p>
    <w:p w14:paraId="2B178CFA" w14:textId="1541E906" w:rsidR="0049413C" w:rsidRDefault="0049413C" w:rsidP="0049413C">
      <w:pPr>
        <w:pStyle w:val="BodyText"/>
        <w:rPr>
          <w:rFonts w:asciiTheme="minorHAnsi" w:eastAsiaTheme="minorHAnsi" w:hAnsiTheme="minorHAnsi" w:cstheme="minorHAnsi"/>
          <w:sz w:val="22"/>
          <w:szCs w:val="22"/>
          <w:lang w:eastAsia="en-US"/>
        </w:rPr>
      </w:pPr>
      <w:r w:rsidRPr="0049413C">
        <w:rPr>
          <w:rFonts w:asciiTheme="minorHAnsi" w:eastAsiaTheme="minorHAnsi" w:hAnsiTheme="minorHAnsi" w:cstheme="minorHAnsi"/>
          <w:sz w:val="22"/>
          <w:szCs w:val="22"/>
          <w:lang w:eastAsia="en-US"/>
        </w:rPr>
        <w:t xml:space="preserve">If an employee’s employment with </w:t>
      </w:r>
      <w:r w:rsidRPr="0049413C">
        <w:rPr>
          <w:rFonts w:asciiTheme="minorHAnsi" w:eastAsiaTheme="minorHAnsi" w:hAnsiTheme="minorHAnsi" w:cstheme="minorHAnsi"/>
          <w:sz w:val="22"/>
          <w:szCs w:val="22"/>
          <w:highlight w:val="yellow"/>
          <w:lang w:eastAsia="en-US"/>
        </w:rPr>
        <w:t>Organisation name</w:t>
      </w:r>
      <w:r w:rsidRPr="0049413C">
        <w:rPr>
          <w:rFonts w:asciiTheme="minorHAnsi" w:eastAsiaTheme="minorHAnsi" w:hAnsiTheme="minorHAnsi" w:cstheme="minorHAnsi"/>
          <w:sz w:val="22"/>
          <w:szCs w:val="22"/>
          <w:lang w:eastAsia="en-US"/>
        </w:rPr>
        <w:t xml:space="preserve"> is terminated prior to the </w:t>
      </w:r>
      <w:r w:rsidRPr="0049413C">
        <w:rPr>
          <w:rFonts w:asciiTheme="minorHAnsi" w:eastAsiaTheme="minorHAnsi" w:hAnsiTheme="minorHAnsi" w:cstheme="minorHAnsi"/>
          <w:sz w:val="22"/>
          <w:szCs w:val="22"/>
          <w:highlight w:val="yellow"/>
          <w:lang w:eastAsia="en-US"/>
        </w:rPr>
        <w:t>Notification Date</w:t>
      </w:r>
      <w:r w:rsidRPr="0049413C">
        <w:rPr>
          <w:rFonts w:asciiTheme="minorHAnsi" w:eastAsiaTheme="minorHAnsi" w:hAnsiTheme="minorHAnsi" w:cstheme="minorHAnsi"/>
          <w:sz w:val="22"/>
          <w:szCs w:val="22"/>
          <w:lang w:eastAsia="en-US"/>
        </w:rPr>
        <w:t xml:space="preserve"> for a reason, other than serious misconduct, poor performance, other conduct issues or resignation, </w:t>
      </w:r>
      <w:r w:rsidRPr="0049413C">
        <w:rPr>
          <w:rFonts w:asciiTheme="minorHAnsi" w:eastAsiaTheme="minorHAnsi" w:hAnsiTheme="minorHAnsi" w:cstheme="minorHAnsi"/>
          <w:sz w:val="22"/>
          <w:szCs w:val="22"/>
          <w:highlight w:val="yellow"/>
          <w:lang w:eastAsia="en-US"/>
        </w:rPr>
        <w:t>Organisation name</w:t>
      </w:r>
      <w:r w:rsidRPr="0049413C">
        <w:rPr>
          <w:rFonts w:asciiTheme="minorHAnsi" w:eastAsiaTheme="minorHAnsi" w:hAnsiTheme="minorHAnsi" w:cstheme="minorHAnsi"/>
          <w:sz w:val="22"/>
          <w:szCs w:val="22"/>
          <w:lang w:eastAsia="en-US"/>
        </w:rPr>
        <w:t xml:space="preserve"> may exercise its Discretion to make a pro-rata incentive payment to the affected employee.</w:t>
      </w:r>
    </w:p>
    <w:p w14:paraId="377697AC" w14:textId="7E0A4D2F" w:rsidR="0049413C" w:rsidRPr="0049413C" w:rsidRDefault="0049413C" w:rsidP="0049413C">
      <w:pPr>
        <w:pStyle w:val="Heading3"/>
        <w:rPr>
          <w:rFonts w:eastAsiaTheme="minorHAnsi"/>
          <w:lang w:eastAsia="en-US"/>
        </w:rPr>
      </w:pPr>
      <w:r w:rsidRPr="0049413C">
        <w:rPr>
          <w:rFonts w:eastAsiaTheme="minorHAnsi"/>
          <w:lang w:eastAsia="en-US"/>
        </w:rPr>
        <w:t>Confidentiality</w:t>
      </w:r>
    </w:p>
    <w:p w14:paraId="1011594E" w14:textId="47C746CA" w:rsidR="0049413C" w:rsidRPr="0049413C" w:rsidRDefault="0049413C" w:rsidP="0049413C">
      <w:pPr>
        <w:pStyle w:val="BodyText"/>
        <w:rPr>
          <w:rFonts w:asciiTheme="minorHAnsi" w:eastAsiaTheme="minorHAnsi" w:hAnsiTheme="minorHAnsi" w:cstheme="minorHAnsi"/>
          <w:sz w:val="22"/>
          <w:szCs w:val="22"/>
          <w:lang w:eastAsia="en-US"/>
        </w:rPr>
      </w:pPr>
      <w:r w:rsidRPr="0049413C">
        <w:rPr>
          <w:rFonts w:asciiTheme="minorHAnsi" w:eastAsiaTheme="minorHAnsi" w:hAnsiTheme="minorHAnsi" w:cstheme="minorHAnsi"/>
          <w:sz w:val="22"/>
          <w:szCs w:val="22"/>
          <w:lang w:eastAsia="en-US"/>
        </w:rPr>
        <w:t xml:space="preserve">It is a condition of each employee’s participation in </w:t>
      </w:r>
      <w:r w:rsidRPr="0049413C">
        <w:rPr>
          <w:rFonts w:asciiTheme="minorHAnsi" w:eastAsiaTheme="minorHAnsi" w:hAnsiTheme="minorHAnsi" w:cstheme="minorHAnsi"/>
          <w:sz w:val="22"/>
          <w:szCs w:val="22"/>
          <w:highlight w:val="yellow"/>
          <w:lang w:eastAsia="en-US"/>
        </w:rPr>
        <w:t>Organisation name</w:t>
      </w:r>
      <w:r w:rsidRPr="0049413C">
        <w:rPr>
          <w:rFonts w:asciiTheme="minorHAnsi" w:eastAsiaTheme="minorHAnsi" w:hAnsiTheme="minorHAnsi" w:cstheme="minorHAnsi"/>
          <w:sz w:val="22"/>
          <w:szCs w:val="22"/>
          <w:lang w:eastAsia="en-US"/>
        </w:rPr>
        <w:t xml:space="preserve"> incentive and bonus scheme that</w:t>
      </w:r>
      <w:r w:rsidR="006E5242">
        <w:rPr>
          <w:rFonts w:asciiTheme="minorHAnsi" w:eastAsiaTheme="minorHAnsi" w:hAnsiTheme="minorHAnsi" w:cstheme="minorHAnsi"/>
          <w:sz w:val="22"/>
          <w:szCs w:val="22"/>
          <w:lang w:eastAsia="en-US"/>
        </w:rPr>
        <w:t>,</w:t>
      </w:r>
      <w:r w:rsidR="00EA5495">
        <w:rPr>
          <w:rFonts w:asciiTheme="minorHAnsi" w:eastAsiaTheme="minorHAnsi" w:hAnsiTheme="minorHAnsi" w:cstheme="minorHAnsi"/>
          <w:sz w:val="22"/>
          <w:szCs w:val="22"/>
          <w:lang w:eastAsia="en-US"/>
        </w:rPr>
        <w:t xml:space="preserve"> except for your incentive payment or bonus payment</w:t>
      </w:r>
      <w:r w:rsidR="006E5242">
        <w:rPr>
          <w:rFonts w:asciiTheme="minorHAnsi" w:eastAsiaTheme="minorHAnsi" w:hAnsiTheme="minorHAnsi" w:cstheme="minorHAnsi"/>
          <w:sz w:val="22"/>
          <w:szCs w:val="22"/>
          <w:lang w:eastAsia="en-US"/>
        </w:rPr>
        <w:t xml:space="preserve"> </w:t>
      </w:r>
      <w:r w:rsidR="004B548F">
        <w:rPr>
          <w:rFonts w:asciiTheme="minorHAnsi" w:eastAsiaTheme="minorHAnsi" w:hAnsiTheme="minorHAnsi" w:cstheme="minorHAnsi"/>
          <w:sz w:val="22"/>
          <w:szCs w:val="22"/>
          <w:lang w:eastAsia="en-US"/>
        </w:rPr>
        <w:t>entitlements</w:t>
      </w:r>
      <w:r w:rsidR="00EA5495">
        <w:rPr>
          <w:rFonts w:asciiTheme="minorHAnsi" w:eastAsiaTheme="minorHAnsi" w:hAnsiTheme="minorHAnsi" w:cstheme="minorHAnsi"/>
          <w:sz w:val="22"/>
          <w:szCs w:val="22"/>
          <w:lang w:eastAsia="en-US"/>
        </w:rPr>
        <w:t>,</w:t>
      </w:r>
      <w:r w:rsidRPr="0049413C">
        <w:rPr>
          <w:rFonts w:asciiTheme="minorHAnsi" w:eastAsiaTheme="minorHAnsi" w:hAnsiTheme="minorHAnsi" w:cstheme="minorHAnsi"/>
          <w:sz w:val="22"/>
          <w:szCs w:val="22"/>
          <w:lang w:eastAsia="en-US"/>
        </w:rPr>
        <w:t xml:space="preserve"> all</w:t>
      </w:r>
      <w:r w:rsidR="00EA5495">
        <w:rPr>
          <w:rFonts w:asciiTheme="minorHAnsi" w:eastAsiaTheme="minorHAnsi" w:hAnsiTheme="minorHAnsi" w:cstheme="minorHAnsi"/>
          <w:sz w:val="22"/>
          <w:szCs w:val="22"/>
          <w:lang w:eastAsia="en-US"/>
        </w:rPr>
        <w:t xml:space="preserve"> other</w:t>
      </w:r>
      <w:r w:rsidRPr="0049413C">
        <w:rPr>
          <w:rFonts w:asciiTheme="minorHAnsi" w:eastAsiaTheme="minorHAnsi" w:hAnsiTheme="minorHAnsi" w:cstheme="minorHAnsi"/>
          <w:sz w:val="22"/>
          <w:szCs w:val="22"/>
          <w:lang w:eastAsia="en-US"/>
        </w:rPr>
        <w:t xml:space="preserve"> details of the scheme,</w:t>
      </w:r>
      <w:r w:rsidR="00EA5495">
        <w:rPr>
          <w:rFonts w:asciiTheme="minorHAnsi" w:eastAsiaTheme="minorHAnsi" w:hAnsiTheme="minorHAnsi" w:cstheme="minorHAnsi"/>
          <w:sz w:val="22"/>
          <w:szCs w:val="22"/>
          <w:lang w:eastAsia="en-US"/>
        </w:rPr>
        <w:t xml:space="preserve"> such as the</w:t>
      </w:r>
      <w:r w:rsidRPr="0049413C">
        <w:rPr>
          <w:rFonts w:asciiTheme="minorHAnsi" w:eastAsiaTheme="minorHAnsi" w:hAnsiTheme="minorHAnsi" w:cstheme="minorHAnsi"/>
          <w:sz w:val="22"/>
          <w:szCs w:val="22"/>
          <w:lang w:eastAsia="en-US"/>
        </w:rPr>
        <w:t xml:space="preserve"> policy and incentive KPI plan are kept confidential. Any breach of this confidentiality requirement may result in the relevant employees’ incentive and/or bonus being withdrawn, or other disciplinary action being taken, which may include termination of the relevant employee’s employment.</w:t>
      </w:r>
    </w:p>
    <w:bookmarkEnd w:id="0"/>
    <w:p w14:paraId="03724E7B" w14:textId="6EE9E6F4" w:rsidR="008E6AC1" w:rsidRPr="00404C7A" w:rsidRDefault="008E6AC1" w:rsidP="00546653">
      <w:pPr>
        <w:pStyle w:val="Heading3"/>
        <w:jc w:val="both"/>
        <w:rPr>
          <w:sz w:val="36"/>
          <w:szCs w:val="36"/>
          <w:lang w:val="en-GB" w:eastAsia="en-US"/>
        </w:rPr>
      </w:pPr>
      <w:r w:rsidRPr="00404C7A">
        <w:rPr>
          <w:sz w:val="36"/>
          <w:szCs w:val="36"/>
          <w:lang w:val="en-GB" w:eastAsia="en-US"/>
        </w:rPr>
        <w:t>Questions</w:t>
      </w:r>
    </w:p>
    <w:p w14:paraId="1E4E067E" w14:textId="064CC766" w:rsidR="008E6AC1" w:rsidRDefault="008E6AC1" w:rsidP="00546653">
      <w:pPr>
        <w:pStyle w:val="BodyText"/>
        <w:jc w:val="both"/>
        <w:rPr>
          <w:rFonts w:asciiTheme="minorHAnsi" w:hAnsiTheme="minorHAnsi"/>
          <w:sz w:val="22"/>
          <w:szCs w:val="22"/>
        </w:rPr>
      </w:pPr>
      <w:r w:rsidRPr="00D6592E">
        <w:rPr>
          <w:rFonts w:asciiTheme="minorHAnsi" w:hAnsiTheme="minorHAnsi"/>
          <w:sz w:val="22"/>
          <w:szCs w:val="22"/>
          <w:highlight w:val="yellow"/>
        </w:rPr>
        <w:t>Identify the person or position employees can approach if they have questions about the policy.</w:t>
      </w:r>
    </w:p>
    <w:p w14:paraId="4CB86DD4" w14:textId="33F0BBE4" w:rsidR="00470175" w:rsidRPr="00404C7A" w:rsidRDefault="00470175" w:rsidP="00470175">
      <w:pPr>
        <w:pStyle w:val="Heading3"/>
        <w:jc w:val="both"/>
        <w:rPr>
          <w:rFonts w:asciiTheme="minorHAnsi" w:eastAsiaTheme="minorHAnsi" w:hAnsiTheme="minorHAnsi" w:cstheme="minorHAnsi"/>
          <w:sz w:val="36"/>
          <w:szCs w:val="36"/>
          <w:lang w:val="en-GB" w:eastAsia="en-US"/>
        </w:rPr>
      </w:pPr>
      <w:r w:rsidRPr="00404C7A">
        <w:rPr>
          <w:rFonts w:eastAsiaTheme="minorHAnsi"/>
          <w:sz w:val="36"/>
          <w:szCs w:val="36"/>
          <w:lang w:val="en-GB" w:eastAsia="en-US"/>
        </w:rPr>
        <w:t>Variations</w:t>
      </w:r>
    </w:p>
    <w:p w14:paraId="7D51F3E0" w14:textId="46A0F0B4" w:rsidR="00470175" w:rsidRDefault="00B31ADE" w:rsidP="00546653">
      <w:pPr>
        <w:jc w:val="both"/>
        <w:rPr>
          <w:rFonts w:asciiTheme="minorHAnsi" w:hAnsiTheme="minorHAnsi"/>
          <w:sz w:val="22"/>
          <w:szCs w:val="22"/>
        </w:rPr>
      </w:pPr>
      <w:r w:rsidRPr="00B31ADE">
        <w:rPr>
          <w:rFonts w:asciiTheme="minorHAnsi" w:hAnsiTheme="minorHAnsi"/>
          <w:sz w:val="22"/>
          <w:szCs w:val="22"/>
        </w:rPr>
        <w:t>We reserve the right to vary, replace or terminate the policy from time to time.</w:t>
      </w:r>
    </w:p>
    <w:p w14:paraId="16C87DB9" w14:textId="741E9FD3" w:rsidR="00470175" w:rsidRDefault="00470175" w:rsidP="00470175">
      <w:pPr>
        <w:pStyle w:val="Heading3"/>
        <w:rPr>
          <w:sz w:val="36"/>
          <w:szCs w:val="36"/>
        </w:rPr>
      </w:pPr>
      <w:r w:rsidRPr="00404C7A">
        <w:rPr>
          <w:sz w:val="36"/>
          <w:szCs w:val="36"/>
        </w:rPr>
        <w:t>Employee Acknowledgement</w:t>
      </w:r>
    </w:p>
    <w:p w14:paraId="55E661B4" w14:textId="71ED3512" w:rsidR="00D6592E" w:rsidRPr="00D6592E" w:rsidRDefault="00D6592E" w:rsidP="00D6592E">
      <w:pPr>
        <w:pStyle w:val="BodyText"/>
        <w:rPr>
          <w:rFonts w:asciiTheme="minorHAnsi" w:hAnsiTheme="minorHAnsi" w:cstheme="minorHAnsi"/>
          <w:sz w:val="22"/>
          <w:szCs w:val="22"/>
        </w:rPr>
      </w:pPr>
      <w:r w:rsidRPr="00D6592E">
        <w:rPr>
          <w:rFonts w:asciiTheme="minorHAnsi" w:hAnsiTheme="minorHAnsi" w:cstheme="minorHAnsi"/>
          <w:sz w:val="22"/>
          <w:szCs w:val="22"/>
        </w:rPr>
        <w:t>I agree that I have received and understood the above policy. I agree to comply with all policy requirements. I understand that there may be disciplinary consequences should I fail to comply with the above policy. This may result in the termination of my employment.</w:t>
      </w:r>
    </w:p>
    <w:tbl>
      <w:tblPr>
        <w:tblStyle w:val="PrimaryTable"/>
        <w:tblW w:w="0" w:type="auto"/>
        <w:tblLook w:val="04A0" w:firstRow="1" w:lastRow="0" w:firstColumn="1" w:lastColumn="0" w:noHBand="0" w:noVBand="1"/>
      </w:tblPr>
      <w:tblGrid>
        <w:gridCol w:w="3544"/>
        <w:gridCol w:w="5243"/>
      </w:tblGrid>
      <w:tr w:rsidR="00470175" w:rsidRPr="004834CA" w14:paraId="73F2BAF6" w14:textId="77777777" w:rsidTr="00F51A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2E97A7F4" w14:textId="27FF51DD" w:rsidR="00470175" w:rsidRPr="004834CA" w:rsidRDefault="00470175" w:rsidP="00F51A88">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Name</w:t>
            </w:r>
          </w:p>
        </w:tc>
        <w:tc>
          <w:tcPr>
            <w:tcW w:w="5243" w:type="dxa"/>
            <w:shd w:val="clear" w:color="auto" w:fill="F2F2F2" w:themeFill="background1" w:themeFillShade="F2"/>
          </w:tcPr>
          <w:p w14:paraId="0B1306A6" w14:textId="77777777" w:rsidR="00470175" w:rsidRPr="004834CA" w:rsidRDefault="00470175" w:rsidP="00F51A88">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70175" w:rsidRPr="004834CA" w14:paraId="2D09A1ED" w14:textId="77777777" w:rsidTr="00F51A88">
        <w:tc>
          <w:tcPr>
            <w:cnfStyle w:val="001000000000" w:firstRow="0" w:lastRow="0" w:firstColumn="1" w:lastColumn="0" w:oddVBand="0" w:evenVBand="0" w:oddHBand="0" w:evenHBand="0" w:firstRowFirstColumn="0" w:firstRowLastColumn="0" w:lastRowFirstColumn="0" w:lastRowLastColumn="0"/>
            <w:tcW w:w="3544" w:type="dxa"/>
          </w:tcPr>
          <w:p w14:paraId="41FB5319" w14:textId="0DB519ED" w:rsidR="00470175" w:rsidRPr="004834CA" w:rsidRDefault="00470175" w:rsidP="00F51A88">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Signature</w:t>
            </w:r>
          </w:p>
        </w:tc>
        <w:tc>
          <w:tcPr>
            <w:tcW w:w="5243" w:type="dxa"/>
          </w:tcPr>
          <w:p w14:paraId="61AFB6EE" w14:textId="77777777" w:rsidR="00470175" w:rsidRPr="004834CA" w:rsidRDefault="00470175" w:rsidP="00F51A88">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70175" w:rsidRPr="004834CA" w14:paraId="0F22FE18" w14:textId="77777777" w:rsidTr="00F51A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6595D64A" w14:textId="43EED89F" w:rsidR="00470175" w:rsidRPr="004834CA" w:rsidRDefault="00470175" w:rsidP="00F51A88">
            <w:pPr>
              <w:pStyle w:val="BodyText"/>
              <w:ind w:firstLine="142"/>
              <w:rPr>
                <w:rFonts w:asciiTheme="minorHAnsi" w:eastAsiaTheme="minorHAnsi" w:hAnsiTheme="minorHAnsi" w:cstheme="minorHAnsi"/>
                <w:sz w:val="22"/>
                <w:szCs w:val="22"/>
                <w:lang w:val="en-GB" w:eastAsia="en-US"/>
              </w:rPr>
            </w:pPr>
            <w:r w:rsidRPr="004834CA">
              <w:rPr>
                <w:rFonts w:asciiTheme="minorHAnsi" w:eastAsiaTheme="minorHAnsi" w:hAnsiTheme="minorHAnsi" w:cstheme="minorHAnsi"/>
                <w:sz w:val="22"/>
                <w:szCs w:val="22"/>
                <w:lang w:val="en-GB" w:eastAsia="en-US"/>
              </w:rPr>
              <w:t xml:space="preserve">Date </w:t>
            </w:r>
          </w:p>
        </w:tc>
        <w:tc>
          <w:tcPr>
            <w:tcW w:w="5243" w:type="dxa"/>
          </w:tcPr>
          <w:p w14:paraId="404AC2E1" w14:textId="77777777" w:rsidR="00470175" w:rsidRPr="004834CA" w:rsidRDefault="00470175" w:rsidP="00F51A88">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bl>
    <w:p w14:paraId="72002C04" w14:textId="77777777" w:rsidR="00DA0744" w:rsidRPr="00B30717" w:rsidRDefault="00DA0744" w:rsidP="00DA0744">
      <w:pPr>
        <w:pStyle w:val="Heading3"/>
        <w:jc w:val="both"/>
        <w:rPr>
          <w:rFonts w:asciiTheme="minorHAnsi" w:hAnsiTheme="minorHAnsi" w:cstheme="minorHAnsi"/>
          <w:color w:val="auto"/>
        </w:rPr>
      </w:pPr>
      <w:r w:rsidRPr="00B30717">
        <w:rPr>
          <w:rFonts w:asciiTheme="minorHAnsi" w:hAnsiTheme="minorHAnsi" w:cstheme="minorHAnsi"/>
          <w:color w:val="auto"/>
        </w:rPr>
        <w:t>The Policy does not form part of any employee’s contract of employment; nor does it form part of any other workplace participant’s contract for services.</w:t>
      </w:r>
    </w:p>
    <w:p w14:paraId="5CAE87AC" w14:textId="77777777" w:rsidR="00470175" w:rsidRPr="00470175" w:rsidRDefault="00470175" w:rsidP="00404C7A">
      <w:pPr>
        <w:pStyle w:val="BodyText"/>
      </w:pPr>
    </w:p>
    <w:sectPr w:rsidR="00470175" w:rsidRPr="00470175" w:rsidSect="00D6592E">
      <w:headerReference w:type="default" r:id="rId9"/>
      <w:footerReference w:type="default" r:id="rId10"/>
      <w:pgSz w:w="11906" w:h="16838" w:code="9"/>
      <w:pgMar w:top="1701" w:right="1134" w:bottom="993" w:left="1985"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EAB30" w14:textId="77777777" w:rsidR="00AE79CD" w:rsidRDefault="00AE79CD" w:rsidP="00C20C17">
      <w:r>
        <w:separator/>
      </w:r>
    </w:p>
  </w:endnote>
  <w:endnote w:type="continuationSeparator" w:id="0">
    <w:p w14:paraId="14AB6FF8" w14:textId="77777777" w:rsidR="00AE79CD" w:rsidRDefault="00AE79CD"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w:altName w:val="Arial"/>
    <w:charset w:val="00"/>
    <w:family w:val="auto"/>
    <w:pitch w:val="variable"/>
    <w:sig w:usb0="80000027" w:usb1="00000000" w:usb2="00000000" w:usb3="00000000" w:csb0="00000001" w:csb1="00000000"/>
  </w:font>
  <w:font w:name="Gotham Medium">
    <w:altName w:val="Cambria"/>
    <w:panose1 w:val="00000000000000000000"/>
    <w:charset w:val="00"/>
    <w:family w:val="modern"/>
    <w:notTrueType/>
    <w:pitch w:val="variable"/>
    <w:sig w:usb0="A00002FF" w:usb1="4000005B" w:usb2="00000000" w:usb3="00000000" w:csb0="0000009F" w:csb1="00000000"/>
  </w:font>
  <w:font w:name="Gotham Bold">
    <w:altName w:val="Calibri"/>
    <w:panose1 w:val="00000000000000000000"/>
    <w:charset w:val="00"/>
    <w:family w:val="modern"/>
    <w:notTrueType/>
    <w:pitch w:val="variable"/>
    <w:sig w:usb0="A00002FF" w:usb1="4000004A" w:usb2="00000000" w:usb3="00000000" w:csb0="0000009F" w:csb1="00000000"/>
  </w:font>
  <w:font w:name="Gotham Book">
    <w:altName w:val="Calibri"/>
    <w:panose1 w:val="00000000000000000000"/>
    <w:charset w:val="00"/>
    <w:family w:val="modern"/>
    <w:notTrueType/>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4393"/>
      <w:gridCol w:w="4394"/>
    </w:tblGrid>
    <w:tr w:rsidR="004E1B4D" w:rsidRPr="00845B0B" w14:paraId="30AB11A5" w14:textId="77777777" w:rsidTr="00420F07">
      <w:tc>
        <w:tcPr>
          <w:tcW w:w="4393" w:type="dxa"/>
        </w:tcPr>
        <w:p w14:paraId="1A5A0F33" w14:textId="157500DA" w:rsidR="004E1B4D" w:rsidRPr="00420F07" w:rsidRDefault="0049413C" w:rsidP="004E1B4D">
          <w:pPr>
            <w:pStyle w:val="Footer"/>
            <w:rPr>
              <w:b/>
              <w:bCs/>
            </w:rPr>
          </w:pPr>
          <w:r>
            <w:rPr>
              <w:b/>
              <w:bCs/>
            </w:rPr>
            <w:t>Bonus Policy</w:t>
          </w:r>
        </w:p>
        <w:p w14:paraId="0C05E66E" w14:textId="77777777" w:rsidR="00420F07" w:rsidRPr="00845B0B" w:rsidRDefault="00420F07" w:rsidP="004E1B4D">
          <w:pPr>
            <w:pStyle w:val="Footer"/>
          </w:pPr>
          <w:r>
            <w:t>Commercial-in-confidence</w:t>
          </w:r>
        </w:p>
      </w:tc>
      <w:tc>
        <w:tcPr>
          <w:tcW w:w="4394" w:type="dxa"/>
          <w:vAlign w:val="bottom"/>
        </w:tcPr>
        <w:p w14:paraId="5965C7B3" w14:textId="77777777" w:rsidR="004E1B4D" w:rsidRPr="00B21FE9" w:rsidRDefault="009E4E80" w:rsidP="00420F07">
          <w:pPr>
            <w:jc w:val="right"/>
            <w:rPr>
              <w:rFonts w:asciiTheme="minorHAnsi" w:hAnsiTheme="minorHAnsi" w:cstheme="minorHAnsi"/>
              <w:color w:val="FFFFFF" w:themeColor="background1"/>
              <w:sz w:val="22"/>
              <w:szCs w:val="22"/>
            </w:rPr>
          </w:pPr>
          <w:r w:rsidRPr="00B21FE9">
            <w:rPr>
              <w:rFonts w:asciiTheme="minorHAnsi" w:hAnsiTheme="minorHAnsi" w:cstheme="minorHAnsi"/>
              <w:color w:val="FFFFFF" w:themeColor="background1"/>
              <w:sz w:val="22"/>
              <w:szCs w:val="22"/>
            </w:rPr>
            <w:t xml:space="preserve">Page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PAGE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1</w:t>
          </w:r>
          <w:r w:rsidRPr="00B21FE9">
            <w:rPr>
              <w:rFonts w:asciiTheme="minorHAnsi" w:hAnsiTheme="minorHAnsi" w:cstheme="minorHAnsi"/>
              <w:color w:val="FFFFFF" w:themeColor="background1"/>
              <w:sz w:val="22"/>
              <w:szCs w:val="22"/>
            </w:rPr>
            <w:fldChar w:fldCharType="end"/>
          </w:r>
          <w:r w:rsidRPr="00B21FE9">
            <w:rPr>
              <w:rFonts w:asciiTheme="minorHAnsi" w:hAnsiTheme="minorHAnsi" w:cstheme="minorHAnsi"/>
              <w:color w:val="FFFFFF" w:themeColor="background1"/>
              <w:sz w:val="22"/>
              <w:szCs w:val="22"/>
            </w:rPr>
            <w:t xml:space="preserve"> of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NUMPAGES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2</w:t>
          </w:r>
          <w:r w:rsidRPr="00B21FE9">
            <w:rPr>
              <w:rFonts w:asciiTheme="minorHAnsi" w:hAnsiTheme="minorHAnsi" w:cstheme="minorHAnsi"/>
              <w:color w:val="FFFFFF" w:themeColor="background1"/>
              <w:sz w:val="22"/>
              <w:szCs w:val="22"/>
            </w:rPr>
            <w:fldChar w:fldCharType="end"/>
          </w:r>
        </w:p>
      </w:tc>
    </w:tr>
  </w:tbl>
  <w:p w14:paraId="2DD0A4D5" w14:textId="77777777" w:rsidR="004E1B4D" w:rsidRPr="00845B0B" w:rsidRDefault="00420F07" w:rsidP="004E1B4D">
    <w:pPr>
      <w:rPr>
        <w:sz w:val="2"/>
        <w:szCs w:val="2"/>
      </w:rPr>
    </w:pPr>
    <w:r>
      <w:rPr>
        <w:noProof/>
        <w:sz w:val="2"/>
        <w:szCs w:val="2"/>
      </w:rPr>
      <w:drawing>
        <wp:anchor distT="0" distB="0" distL="114300" distR="114300" simplePos="0" relativeHeight="251663360" behindDoc="1" locked="1" layoutInCell="1" allowOverlap="1" wp14:anchorId="488463E0" wp14:editId="19F85D6C">
          <wp:simplePos x="1257300" y="9677400"/>
          <wp:positionH relativeFrom="page">
            <wp:posOffset>0</wp:posOffset>
          </wp:positionH>
          <wp:positionV relativeFrom="page">
            <wp:align>bottom</wp:align>
          </wp:positionV>
          <wp:extent cx="10692000" cy="1180800"/>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LS Adaptable-01.png"/>
                  <pic:cNvPicPr/>
                </pic:nvPicPr>
                <pic:blipFill>
                  <a:blip r:embed="rId1">
                    <a:extLst>
                      <a:ext uri="{28A0092B-C50C-407E-A947-70E740481C1C}">
                        <a14:useLocalDpi xmlns:a14="http://schemas.microsoft.com/office/drawing/2010/main" val="0"/>
                      </a:ext>
                    </a:extLst>
                  </a:blip>
                  <a:stretch>
                    <a:fillRect/>
                  </a:stretch>
                </pic:blipFill>
                <pic:spPr>
                  <a:xfrm>
                    <a:off x="0" y="0"/>
                    <a:ext cx="10692000" cy="118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3D58F" w14:textId="77777777" w:rsidR="00AE79CD" w:rsidRDefault="00AE79CD" w:rsidP="00C20C17">
      <w:r>
        <w:separator/>
      </w:r>
    </w:p>
  </w:footnote>
  <w:footnote w:type="continuationSeparator" w:id="0">
    <w:p w14:paraId="589EC730" w14:textId="77777777" w:rsidR="00AE79CD" w:rsidRDefault="00AE79CD"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D5B1" w14:textId="77777777" w:rsidR="00B03D47" w:rsidRDefault="00B03D47" w:rsidP="00B03D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7DDA"/>
    <w:multiLevelType w:val="hybridMultilevel"/>
    <w:tmpl w:val="C63C88C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5E24DBD"/>
    <w:multiLevelType w:val="hybridMultilevel"/>
    <w:tmpl w:val="9B9E62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C46A93"/>
    <w:multiLevelType w:val="hybridMultilevel"/>
    <w:tmpl w:val="3EEC5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FE6FB0"/>
    <w:multiLevelType w:val="hybridMultilevel"/>
    <w:tmpl w:val="F38A7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D726A9"/>
    <w:multiLevelType w:val="multilevel"/>
    <w:tmpl w:val="569050E8"/>
    <w:styleLink w:val="ListAppendix"/>
    <w:lvl w:ilvl="0">
      <w:start w:val="1"/>
      <w:numFmt w:val="upperLetter"/>
      <w:pStyle w:val="Heading9"/>
      <w:lvlText w:val="Appendix %1"/>
      <w:lvlJc w:val="left"/>
      <w:pPr>
        <w:tabs>
          <w:tab w:val="num" w:pos="3686"/>
        </w:tabs>
        <w:ind w:left="3686" w:hanging="3686"/>
      </w:pPr>
      <w:rPr>
        <w:rFonts w:hint="default"/>
      </w:rPr>
    </w:lvl>
    <w:lvl w:ilvl="1">
      <w:start w:val="1"/>
      <w:numFmt w:val="decimal"/>
      <w:pStyle w:val="AppendixH2"/>
      <w:lvlText w:val="%1-%2"/>
      <w:lvlJc w:val="left"/>
      <w:pPr>
        <w:tabs>
          <w:tab w:val="num" w:pos="851"/>
        </w:tabs>
        <w:ind w:left="851" w:hanging="851"/>
      </w:pPr>
      <w:rPr>
        <w:rFonts w:hint="default"/>
      </w:rPr>
    </w:lvl>
    <w:lvl w:ilvl="2">
      <w:start w:val="1"/>
      <w:numFmt w:val="decimal"/>
      <w:pStyle w:val="AppendixH3"/>
      <w:lvlText w:val="%1-%2-%3"/>
      <w:lvlJc w:val="left"/>
      <w:pPr>
        <w:tabs>
          <w:tab w:val="num" w:pos="851"/>
        </w:tabs>
        <w:ind w:left="851" w:hanging="851"/>
      </w:pPr>
      <w:rPr>
        <w:rFonts w:hint="default"/>
        <w:color w:val="3B9ED9" w:themeColor="accent2"/>
      </w:rPr>
    </w:lvl>
    <w:lvl w:ilvl="3">
      <w:start w:val="1"/>
      <w:numFmt w:val="none"/>
      <w:lvlText w:val=""/>
      <w:lvlJc w:val="left"/>
      <w:pPr>
        <w:tabs>
          <w:tab w:val="num" w:pos="0"/>
        </w:tabs>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 w15:restartNumberingAfterBreak="0">
    <w:nsid w:val="1A4E610B"/>
    <w:multiLevelType w:val="multilevel"/>
    <w:tmpl w:val="F438B886"/>
    <w:styleLink w:val="ListNumber"/>
    <w:lvl w:ilvl="0">
      <w:start w:val="1"/>
      <w:numFmt w:val="decimal"/>
      <w:pStyle w:val="ListNumber0"/>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 w15:restartNumberingAfterBreak="0">
    <w:nsid w:val="1D5A3223"/>
    <w:multiLevelType w:val="multilevel"/>
    <w:tmpl w:val="3312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37170"/>
    <w:multiLevelType w:val="multilevel"/>
    <w:tmpl w:val="8D0A5F62"/>
    <w:styleLink w:val="ListNbrHeading"/>
    <w:lvl w:ilvl="0">
      <w:start w:val="1"/>
      <w:numFmt w:val="decimal"/>
      <w:pStyle w:val="NbrHeading1"/>
      <w:lvlText w:val="%1."/>
      <w:lvlJc w:val="left"/>
      <w:pPr>
        <w:tabs>
          <w:tab w:val="num" w:pos="851"/>
        </w:tabs>
        <w:ind w:left="851" w:hanging="851"/>
      </w:pPr>
      <w:rPr>
        <w:rFonts w:hint="default"/>
      </w:rPr>
    </w:lvl>
    <w:lvl w:ilvl="1">
      <w:start w:val="1"/>
      <w:numFmt w:val="lowerLetter"/>
      <w:pStyle w:val="NbrHeading2"/>
      <w:lvlText w:val="%2)"/>
      <w:lvlJc w:val="left"/>
      <w:pPr>
        <w:tabs>
          <w:tab w:val="num" w:pos="851"/>
        </w:tabs>
        <w:ind w:left="851" w:hanging="851"/>
      </w:pPr>
      <w:rPr>
        <w:rFonts w:hint="default"/>
      </w:rPr>
    </w:lvl>
    <w:lvl w:ilvl="2">
      <w:start w:val="1"/>
      <w:numFmt w:val="lowerRoman"/>
      <w:pStyle w:val="NbrHeading3"/>
      <w:lvlText w:val="%3)"/>
      <w:lvlJc w:val="left"/>
      <w:pPr>
        <w:tabs>
          <w:tab w:val="num" w:pos="851"/>
        </w:tabs>
        <w:ind w:left="851" w:hanging="851"/>
      </w:pPr>
      <w:rPr>
        <w:rFonts w:hint="default"/>
      </w:rPr>
    </w:lvl>
    <w:lvl w:ilvl="3">
      <w:start w:val="1"/>
      <w:numFmt w:val="decimal"/>
      <w:pStyle w:val="NbrHeading4"/>
      <w:lvlText w:val="%4)"/>
      <w:lvlJc w:val="left"/>
      <w:pPr>
        <w:tabs>
          <w:tab w:val="num" w:pos="851"/>
        </w:tabs>
        <w:ind w:left="851" w:hanging="851"/>
      </w:pPr>
      <w:rPr>
        <w:rFonts w:hint="default"/>
      </w:rPr>
    </w:lvl>
    <w:lvl w:ilvl="4">
      <w:start w:val="1"/>
      <w:numFmt w:val="lowerLetter"/>
      <w:pStyle w:val="NbrHeading5"/>
      <w:lvlText w:val="%5)"/>
      <w:lvlJc w:val="left"/>
      <w:pPr>
        <w:tabs>
          <w:tab w:val="num" w:pos="851"/>
        </w:tabs>
        <w:ind w:left="851" w:hanging="85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1F7341EF"/>
    <w:multiLevelType w:val="multilevel"/>
    <w:tmpl w:val="569050E8"/>
    <w:numStyleLink w:val="ListAppendix"/>
  </w:abstractNum>
  <w:abstractNum w:abstractNumId="10" w15:restartNumberingAfterBreak="0">
    <w:nsid w:val="1FCE4A18"/>
    <w:multiLevelType w:val="hybridMultilevel"/>
    <w:tmpl w:val="1398F312"/>
    <w:lvl w:ilvl="0" w:tplc="08090001">
      <w:start w:val="1"/>
      <w:numFmt w:val="bullet"/>
      <w:lvlText w:val=""/>
      <w:lvlJc w:val="left"/>
      <w:pPr>
        <w:ind w:left="720" w:hanging="360"/>
      </w:pPr>
      <w:rPr>
        <w:rFonts w:ascii="Symbol" w:hAnsi="Symbol" w:hint="default"/>
      </w:rPr>
    </w:lvl>
    <w:lvl w:ilvl="1" w:tplc="B0D4604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F4DCD"/>
    <w:multiLevelType w:val="hybridMultilevel"/>
    <w:tmpl w:val="E97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1957D6"/>
    <w:multiLevelType w:val="hybridMultilevel"/>
    <w:tmpl w:val="FA122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28201986"/>
    <w:multiLevelType w:val="hybridMultilevel"/>
    <w:tmpl w:val="9A262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153A86"/>
    <w:multiLevelType w:val="hybridMultilevel"/>
    <w:tmpl w:val="AF3C3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2B144975"/>
    <w:multiLevelType w:val="hybridMultilevel"/>
    <w:tmpl w:val="95542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pStyle w:val="ListParagraph6"/>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DC444C0"/>
    <w:multiLevelType w:val="hybridMultilevel"/>
    <w:tmpl w:val="1CFC368C"/>
    <w:lvl w:ilvl="0" w:tplc="2584865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2B30489"/>
    <w:multiLevelType w:val="multilevel"/>
    <w:tmpl w:val="F438B886"/>
    <w:numStyleLink w:val="ListNumber"/>
  </w:abstractNum>
  <w:abstractNum w:abstractNumId="21" w15:restartNumberingAfterBreak="0">
    <w:nsid w:val="46FA3A4D"/>
    <w:multiLevelType w:val="multilevel"/>
    <w:tmpl w:val="8D0A5F62"/>
    <w:numStyleLink w:val="ListNbrHeading"/>
  </w:abstractNum>
  <w:abstractNum w:abstractNumId="22" w15:restartNumberingAfterBreak="0">
    <w:nsid w:val="4D4344C4"/>
    <w:multiLevelType w:val="multilevel"/>
    <w:tmpl w:val="A7D08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8E574F"/>
    <w:multiLevelType w:val="hybridMultilevel"/>
    <w:tmpl w:val="6974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322E1D"/>
    <w:multiLevelType w:val="hybridMultilevel"/>
    <w:tmpl w:val="70A00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2F4FEA"/>
    <w:multiLevelType w:val="hybridMultilevel"/>
    <w:tmpl w:val="0000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8B7C55"/>
    <w:multiLevelType w:val="hybridMultilevel"/>
    <w:tmpl w:val="81481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772AFD"/>
    <w:multiLevelType w:val="hybridMultilevel"/>
    <w:tmpl w:val="0C3E06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62202E7"/>
    <w:multiLevelType w:val="hybridMultilevel"/>
    <w:tmpl w:val="0A9C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354C23"/>
    <w:multiLevelType w:val="multilevel"/>
    <w:tmpl w:val="3084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8E1602"/>
    <w:multiLevelType w:val="hybridMultilevel"/>
    <w:tmpl w:val="D92C12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571FB2"/>
    <w:multiLevelType w:val="hybridMultilevel"/>
    <w:tmpl w:val="5186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F41101"/>
    <w:multiLevelType w:val="hybridMultilevel"/>
    <w:tmpl w:val="8B4440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536AC2"/>
    <w:multiLevelType w:val="multilevel"/>
    <w:tmpl w:val="A6C8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0C5CFE"/>
    <w:multiLevelType w:val="hybridMultilevel"/>
    <w:tmpl w:val="F8683F5E"/>
    <w:lvl w:ilvl="0" w:tplc="80B66668">
      <w:start w:val="1"/>
      <w:numFmt w:val="lowerLetter"/>
      <w:lvlText w:val="%1)"/>
      <w:lvlJc w:val="left"/>
      <w:pPr>
        <w:ind w:left="1080" w:hanging="720"/>
      </w:pPr>
      <w:rPr>
        <w:rFonts w:hint="default"/>
      </w:rPr>
    </w:lvl>
    <w:lvl w:ilvl="1" w:tplc="5EFA2054">
      <w:start w:val="1"/>
      <w:numFmt w:val="decimal"/>
      <w:lvlText w:val="%2."/>
      <w:lvlJc w:val="left"/>
      <w:pPr>
        <w:ind w:left="1848" w:hanging="768"/>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FC64CFF"/>
    <w:multiLevelType w:val="hybridMultilevel"/>
    <w:tmpl w:val="AA5E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CD513A"/>
    <w:multiLevelType w:val="hybridMultilevel"/>
    <w:tmpl w:val="BCB2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226120"/>
    <w:multiLevelType w:val="hybridMultilevel"/>
    <w:tmpl w:val="B638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9" w15:restartNumberingAfterBreak="0">
    <w:nsid w:val="73D50BCC"/>
    <w:multiLevelType w:val="hybridMultilevel"/>
    <w:tmpl w:val="9D26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A525F1"/>
    <w:multiLevelType w:val="hybridMultilevel"/>
    <w:tmpl w:val="73B42E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E432D0A"/>
    <w:multiLevelType w:val="hybridMultilevel"/>
    <w:tmpl w:val="4A7E2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927394">
    <w:abstractNumId w:val="5"/>
  </w:num>
  <w:num w:numId="2" w16cid:durableId="237402012">
    <w:abstractNumId w:val="4"/>
  </w:num>
  <w:num w:numId="3" w16cid:durableId="1185636905">
    <w:abstractNumId w:val="38"/>
  </w:num>
  <w:num w:numId="4" w16cid:durableId="1043334905">
    <w:abstractNumId w:val="8"/>
  </w:num>
  <w:num w:numId="5" w16cid:durableId="202056847">
    <w:abstractNumId w:val="6"/>
  </w:num>
  <w:num w:numId="6" w16cid:durableId="1423333559">
    <w:abstractNumId w:val="18"/>
  </w:num>
  <w:num w:numId="7" w16cid:durableId="1069494838">
    <w:abstractNumId w:val="13"/>
  </w:num>
  <w:num w:numId="8" w16cid:durableId="873276769">
    <w:abstractNumId w:val="16"/>
  </w:num>
  <w:num w:numId="9" w16cid:durableId="1324436299">
    <w:abstractNumId w:val="13"/>
  </w:num>
  <w:num w:numId="10" w16cid:durableId="639070115">
    <w:abstractNumId w:val="16"/>
  </w:num>
  <w:num w:numId="11" w16cid:durableId="462307821">
    <w:abstractNumId w:val="20"/>
  </w:num>
  <w:num w:numId="12" w16cid:durableId="667831604">
    <w:abstractNumId w:val="9"/>
  </w:num>
  <w:num w:numId="13" w16cid:durableId="836729521">
    <w:abstractNumId w:val="21"/>
  </w:num>
  <w:num w:numId="14" w16cid:durableId="865364378">
    <w:abstractNumId w:val="11"/>
  </w:num>
  <w:num w:numId="15" w16cid:durableId="196550224">
    <w:abstractNumId w:val="15"/>
  </w:num>
  <w:num w:numId="16" w16cid:durableId="1086027938">
    <w:abstractNumId w:val="29"/>
  </w:num>
  <w:num w:numId="17" w16cid:durableId="124930515">
    <w:abstractNumId w:val="26"/>
  </w:num>
  <w:num w:numId="18" w16cid:durableId="2058042048">
    <w:abstractNumId w:val="33"/>
  </w:num>
  <w:num w:numId="19" w16cid:durableId="1450122469">
    <w:abstractNumId w:val="7"/>
  </w:num>
  <w:num w:numId="20" w16cid:durableId="1485589912">
    <w:abstractNumId w:val="22"/>
  </w:num>
  <w:num w:numId="21" w16cid:durableId="2059742144">
    <w:abstractNumId w:val="22"/>
  </w:num>
  <w:num w:numId="22" w16cid:durableId="579875780">
    <w:abstractNumId w:val="41"/>
  </w:num>
  <w:num w:numId="23" w16cid:durableId="1757509984">
    <w:abstractNumId w:val="35"/>
  </w:num>
  <w:num w:numId="24" w16cid:durableId="1277832111">
    <w:abstractNumId w:val="23"/>
  </w:num>
  <w:num w:numId="25" w16cid:durableId="1833981407">
    <w:abstractNumId w:val="36"/>
  </w:num>
  <w:num w:numId="26" w16cid:durableId="593830228">
    <w:abstractNumId w:val="2"/>
  </w:num>
  <w:num w:numId="27" w16cid:durableId="39479036">
    <w:abstractNumId w:val="10"/>
  </w:num>
  <w:num w:numId="28" w16cid:durableId="1466582045">
    <w:abstractNumId w:val="39"/>
  </w:num>
  <w:num w:numId="29" w16cid:durableId="589897005">
    <w:abstractNumId w:val="27"/>
  </w:num>
  <w:num w:numId="30" w16cid:durableId="1027097548">
    <w:abstractNumId w:val="37"/>
  </w:num>
  <w:num w:numId="31" w16cid:durableId="1079255367">
    <w:abstractNumId w:val="25"/>
  </w:num>
  <w:num w:numId="32" w16cid:durableId="1882401124">
    <w:abstractNumId w:val="31"/>
  </w:num>
  <w:num w:numId="33" w16cid:durableId="303238259">
    <w:abstractNumId w:val="28"/>
  </w:num>
  <w:num w:numId="34" w16cid:durableId="1208571937">
    <w:abstractNumId w:val="17"/>
  </w:num>
  <w:num w:numId="35" w16cid:durableId="632254745">
    <w:abstractNumId w:val="24"/>
  </w:num>
  <w:num w:numId="36" w16cid:durableId="338311348">
    <w:abstractNumId w:val="14"/>
  </w:num>
  <w:num w:numId="37" w16cid:durableId="1647393336">
    <w:abstractNumId w:val="32"/>
  </w:num>
  <w:num w:numId="38" w16cid:durableId="1224679829">
    <w:abstractNumId w:val="40"/>
  </w:num>
  <w:num w:numId="39" w16cid:durableId="229076058">
    <w:abstractNumId w:val="19"/>
  </w:num>
  <w:num w:numId="40" w16cid:durableId="505748603">
    <w:abstractNumId w:val="12"/>
  </w:num>
  <w:num w:numId="41" w16cid:durableId="495848843">
    <w:abstractNumId w:val="3"/>
  </w:num>
  <w:num w:numId="42" w16cid:durableId="1787582638">
    <w:abstractNumId w:val="30"/>
  </w:num>
  <w:num w:numId="43" w16cid:durableId="2004160878">
    <w:abstractNumId w:val="34"/>
  </w:num>
  <w:num w:numId="44" w16cid:durableId="17512123">
    <w:abstractNumId w:val="1"/>
  </w:num>
  <w:num w:numId="45" w16cid:durableId="634411036">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65"/>
    <w:rsid w:val="00002063"/>
    <w:rsid w:val="000129BA"/>
    <w:rsid w:val="00020B91"/>
    <w:rsid w:val="00034E75"/>
    <w:rsid w:val="000369EB"/>
    <w:rsid w:val="00045CAD"/>
    <w:rsid w:val="000542C6"/>
    <w:rsid w:val="000716B5"/>
    <w:rsid w:val="00074305"/>
    <w:rsid w:val="00082E58"/>
    <w:rsid w:val="000C0187"/>
    <w:rsid w:val="000C24A7"/>
    <w:rsid w:val="000C3178"/>
    <w:rsid w:val="000C4B26"/>
    <w:rsid w:val="000C749C"/>
    <w:rsid w:val="000D0B1D"/>
    <w:rsid w:val="000E3B8A"/>
    <w:rsid w:val="000F2A71"/>
    <w:rsid w:val="00100FEF"/>
    <w:rsid w:val="0010233F"/>
    <w:rsid w:val="0011582A"/>
    <w:rsid w:val="001273E5"/>
    <w:rsid w:val="00130D29"/>
    <w:rsid w:val="0013132C"/>
    <w:rsid w:val="00160434"/>
    <w:rsid w:val="00162DE7"/>
    <w:rsid w:val="00196C64"/>
    <w:rsid w:val="001A5205"/>
    <w:rsid w:val="001A7126"/>
    <w:rsid w:val="001B73EE"/>
    <w:rsid w:val="001B793A"/>
    <w:rsid w:val="001D2FC0"/>
    <w:rsid w:val="001E3B79"/>
    <w:rsid w:val="001E544B"/>
    <w:rsid w:val="001E653F"/>
    <w:rsid w:val="001F1600"/>
    <w:rsid w:val="001F2361"/>
    <w:rsid w:val="001F3123"/>
    <w:rsid w:val="00201A47"/>
    <w:rsid w:val="00210117"/>
    <w:rsid w:val="00280690"/>
    <w:rsid w:val="002A01A6"/>
    <w:rsid w:val="002C11C5"/>
    <w:rsid w:val="002C5844"/>
    <w:rsid w:val="002D27CD"/>
    <w:rsid w:val="002D5FA0"/>
    <w:rsid w:val="002E496D"/>
    <w:rsid w:val="002F612F"/>
    <w:rsid w:val="00301E18"/>
    <w:rsid w:val="003520CD"/>
    <w:rsid w:val="0035730D"/>
    <w:rsid w:val="003778E8"/>
    <w:rsid w:val="00380E47"/>
    <w:rsid w:val="00395CC2"/>
    <w:rsid w:val="003A0096"/>
    <w:rsid w:val="003A1399"/>
    <w:rsid w:val="003C3220"/>
    <w:rsid w:val="003D03B0"/>
    <w:rsid w:val="003E4D4F"/>
    <w:rsid w:val="003F4C3E"/>
    <w:rsid w:val="00403971"/>
    <w:rsid w:val="00404C7A"/>
    <w:rsid w:val="00411753"/>
    <w:rsid w:val="00420F07"/>
    <w:rsid w:val="004256AC"/>
    <w:rsid w:val="00431B00"/>
    <w:rsid w:val="00436C82"/>
    <w:rsid w:val="004415A3"/>
    <w:rsid w:val="00445521"/>
    <w:rsid w:val="00456E30"/>
    <w:rsid w:val="00464F81"/>
    <w:rsid w:val="00470175"/>
    <w:rsid w:val="00470FDD"/>
    <w:rsid w:val="00480F76"/>
    <w:rsid w:val="004834CA"/>
    <w:rsid w:val="00492D56"/>
    <w:rsid w:val="0049413C"/>
    <w:rsid w:val="004943AB"/>
    <w:rsid w:val="00496504"/>
    <w:rsid w:val="004A5D18"/>
    <w:rsid w:val="004A7D94"/>
    <w:rsid w:val="004B3E5A"/>
    <w:rsid w:val="004B548F"/>
    <w:rsid w:val="004C21FA"/>
    <w:rsid w:val="004C326D"/>
    <w:rsid w:val="004E1B4D"/>
    <w:rsid w:val="00505DEC"/>
    <w:rsid w:val="00507FD4"/>
    <w:rsid w:val="00511C91"/>
    <w:rsid w:val="005129AE"/>
    <w:rsid w:val="00524894"/>
    <w:rsid w:val="00533675"/>
    <w:rsid w:val="005349DA"/>
    <w:rsid w:val="00535496"/>
    <w:rsid w:val="0054541B"/>
    <w:rsid w:val="00546653"/>
    <w:rsid w:val="0056218E"/>
    <w:rsid w:val="00562501"/>
    <w:rsid w:val="005635E8"/>
    <w:rsid w:val="005649E4"/>
    <w:rsid w:val="00564E47"/>
    <w:rsid w:val="00575194"/>
    <w:rsid w:val="005823E5"/>
    <w:rsid w:val="005823F8"/>
    <w:rsid w:val="005870A6"/>
    <w:rsid w:val="005A444D"/>
    <w:rsid w:val="005B54F0"/>
    <w:rsid w:val="005C20D4"/>
    <w:rsid w:val="005D0167"/>
    <w:rsid w:val="005D635D"/>
    <w:rsid w:val="005E02D0"/>
    <w:rsid w:val="005E2E5D"/>
    <w:rsid w:val="005E7363"/>
    <w:rsid w:val="005F739E"/>
    <w:rsid w:val="0061639F"/>
    <w:rsid w:val="00620951"/>
    <w:rsid w:val="00634C25"/>
    <w:rsid w:val="00635418"/>
    <w:rsid w:val="0066216B"/>
    <w:rsid w:val="00670240"/>
    <w:rsid w:val="00670B05"/>
    <w:rsid w:val="00675931"/>
    <w:rsid w:val="00687CE0"/>
    <w:rsid w:val="006A0C55"/>
    <w:rsid w:val="006B59D1"/>
    <w:rsid w:val="006C06F5"/>
    <w:rsid w:val="006C0E44"/>
    <w:rsid w:val="006C3D62"/>
    <w:rsid w:val="006C3EF9"/>
    <w:rsid w:val="006C5C0B"/>
    <w:rsid w:val="006E5242"/>
    <w:rsid w:val="006F273E"/>
    <w:rsid w:val="006F70F1"/>
    <w:rsid w:val="006F72DD"/>
    <w:rsid w:val="00704719"/>
    <w:rsid w:val="00711B3E"/>
    <w:rsid w:val="007166B7"/>
    <w:rsid w:val="00731B10"/>
    <w:rsid w:val="00733803"/>
    <w:rsid w:val="0074034B"/>
    <w:rsid w:val="00740C53"/>
    <w:rsid w:val="00753D70"/>
    <w:rsid w:val="00754F05"/>
    <w:rsid w:val="00757E4F"/>
    <w:rsid w:val="00772511"/>
    <w:rsid w:val="0078504D"/>
    <w:rsid w:val="0078783C"/>
    <w:rsid w:val="007A6EED"/>
    <w:rsid w:val="007B215D"/>
    <w:rsid w:val="007C38B8"/>
    <w:rsid w:val="007D5D4D"/>
    <w:rsid w:val="007D6A4C"/>
    <w:rsid w:val="007F5557"/>
    <w:rsid w:val="008131D1"/>
    <w:rsid w:val="008318C4"/>
    <w:rsid w:val="00834296"/>
    <w:rsid w:val="0086012B"/>
    <w:rsid w:val="008609E6"/>
    <w:rsid w:val="00862690"/>
    <w:rsid w:val="00866DEC"/>
    <w:rsid w:val="0089601F"/>
    <w:rsid w:val="008A235D"/>
    <w:rsid w:val="008B76E0"/>
    <w:rsid w:val="008D63D7"/>
    <w:rsid w:val="008D7BC5"/>
    <w:rsid w:val="008D7F78"/>
    <w:rsid w:val="008E6AC1"/>
    <w:rsid w:val="00927EEC"/>
    <w:rsid w:val="00940EAE"/>
    <w:rsid w:val="00942CFF"/>
    <w:rsid w:val="0096384E"/>
    <w:rsid w:val="00971E0B"/>
    <w:rsid w:val="009850F1"/>
    <w:rsid w:val="00987365"/>
    <w:rsid w:val="00991E1C"/>
    <w:rsid w:val="00992694"/>
    <w:rsid w:val="009A53BA"/>
    <w:rsid w:val="009D6143"/>
    <w:rsid w:val="009D7F50"/>
    <w:rsid w:val="009E2469"/>
    <w:rsid w:val="009E487F"/>
    <w:rsid w:val="009E4E80"/>
    <w:rsid w:val="009E6379"/>
    <w:rsid w:val="009F3881"/>
    <w:rsid w:val="00A0107A"/>
    <w:rsid w:val="00A06355"/>
    <w:rsid w:val="00A22C20"/>
    <w:rsid w:val="00A34437"/>
    <w:rsid w:val="00A430C9"/>
    <w:rsid w:val="00A4498F"/>
    <w:rsid w:val="00A559EB"/>
    <w:rsid w:val="00A55B40"/>
    <w:rsid w:val="00A70AE2"/>
    <w:rsid w:val="00A94AC0"/>
    <w:rsid w:val="00AA7062"/>
    <w:rsid w:val="00AA79C7"/>
    <w:rsid w:val="00AB0249"/>
    <w:rsid w:val="00AB0F91"/>
    <w:rsid w:val="00AC4637"/>
    <w:rsid w:val="00AD12A0"/>
    <w:rsid w:val="00AE1189"/>
    <w:rsid w:val="00AE3E9E"/>
    <w:rsid w:val="00AE79CD"/>
    <w:rsid w:val="00AF05AC"/>
    <w:rsid w:val="00B025B0"/>
    <w:rsid w:val="00B02E61"/>
    <w:rsid w:val="00B03D47"/>
    <w:rsid w:val="00B064FD"/>
    <w:rsid w:val="00B21FE9"/>
    <w:rsid w:val="00B27CD8"/>
    <w:rsid w:val="00B302FD"/>
    <w:rsid w:val="00B31ADE"/>
    <w:rsid w:val="00B36A6A"/>
    <w:rsid w:val="00B441B4"/>
    <w:rsid w:val="00B70B92"/>
    <w:rsid w:val="00B7408E"/>
    <w:rsid w:val="00B742E4"/>
    <w:rsid w:val="00B93BCB"/>
    <w:rsid w:val="00B96130"/>
    <w:rsid w:val="00BA088A"/>
    <w:rsid w:val="00BA18CB"/>
    <w:rsid w:val="00BA3B0A"/>
    <w:rsid w:val="00BB15EA"/>
    <w:rsid w:val="00BC0E71"/>
    <w:rsid w:val="00BE2068"/>
    <w:rsid w:val="00BF291A"/>
    <w:rsid w:val="00BF728B"/>
    <w:rsid w:val="00C20C17"/>
    <w:rsid w:val="00C33B32"/>
    <w:rsid w:val="00C41143"/>
    <w:rsid w:val="00C74899"/>
    <w:rsid w:val="00C8147F"/>
    <w:rsid w:val="00C82181"/>
    <w:rsid w:val="00CA3403"/>
    <w:rsid w:val="00CB72DD"/>
    <w:rsid w:val="00D2379D"/>
    <w:rsid w:val="00D6592E"/>
    <w:rsid w:val="00D82155"/>
    <w:rsid w:val="00DA0744"/>
    <w:rsid w:val="00DD0AFE"/>
    <w:rsid w:val="00DD38B1"/>
    <w:rsid w:val="00E20309"/>
    <w:rsid w:val="00E26F06"/>
    <w:rsid w:val="00E34AAC"/>
    <w:rsid w:val="00E36FC1"/>
    <w:rsid w:val="00E44E7C"/>
    <w:rsid w:val="00E5059A"/>
    <w:rsid w:val="00E54C45"/>
    <w:rsid w:val="00E61165"/>
    <w:rsid w:val="00E70142"/>
    <w:rsid w:val="00E82ED1"/>
    <w:rsid w:val="00E86F42"/>
    <w:rsid w:val="00E87A8D"/>
    <w:rsid w:val="00EA5495"/>
    <w:rsid w:val="00EB5079"/>
    <w:rsid w:val="00EE0187"/>
    <w:rsid w:val="00F02DAF"/>
    <w:rsid w:val="00F04459"/>
    <w:rsid w:val="00F11CEE"/>
    <w:rsid w:val="00F13322"/>
    <w:rsid w:val="00F24948"/>
    <w:rsid w:val="00F34109"/>
    <w:rsid w:val="00F374DB"/>
    <w:rsid w:val="00F56344"/>
    <w:rsid w:val="00F81124"/>
    <w:rsid w:val="00F9070E"/>
    <w:rsid w:val="00FB12F3"/>
    <w:rsid w:val="00FC0BC3"/>
    <w:rsid w:val="00FC3A15"/>
    <w:rsid w:val="00FC6954"/>
    <w:rsid w:val="00FD1621"/>
    <w:rsid w:val="00FD33DB"/>
    <w:rsid w:val="00FD589C"/>
    <w:rsid w:val="00FD6472"/>
    <w:rsid w:val="00FF6D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C3BCF"/>
  <w14:defaultImageDpi w14:val="32767"/>
  <w15:chartTrackingRefBased/>
  <w15:docId w15:val="{8E86C426-00AE-4282-A1AC-406F0E1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D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Text"/>
    <w:link w:val="Heading1Char"/>
    <w:uiPriority w:val="1"/>
    <w:qFormat/>
    <w:rsid w:val="002C11C5"/>
    <w:pPr>
      <w:keepNext/>
      <w:keepLines/>
      <w:pageBreakBefore/>
      <w:spacing w:after="1680" w:line="216" w:lineRule="auto"/>
      <w:outlineLvl w:val="0"/>
    </w:pPr>
    <w:rPr>
      <w:rFonts w:asciiTheme="majorHAnsi" w:eastAsiaTheme="majorEastAsia" w:hAnsiTheme="majorHAnsi" w:cstheme="majorBidi"/>
      <w:color w:val="006EB0" w:themeColor="accent1"/>
      <w:sz w:val="56"/>
      <w:szCs w:val="32"/>
    </w:rPr>
  </w:style>
  <w:style w:type="paragraph" w:styleId="Heading2">
    <w:name w:val="heading 2"/>
    <w:basedOn w:val="Normal"/>
    <w:next w:val="BodyText"/>
    <w:link w:val="Heading2Char"/>
    <w:uiPriority w:val="1"/>
    <w:qFormat/>
    <w:rsid w:val="002C11C5"/>
    <w:pPr>
      <w:keepNext/>
      <w:keepLines/>
      <w:spacing w:before="600" w:after="240"/>
      <w:outlineLvl w:val="1"/>
    </w:pPr>
    <w:rPr>
      <w:rFonts w:ascii="Gotham Bold" w:eastAsiaTheme="majorEastAsia" w:hAnsi="Gotham Bold" w:cstheme="majorBidi"/>
      <w:color w:val="3B9ED9" w:themeColor="accent2"/>
      <w:sz w:val="36"/>
      <w:szCs w:val="26"/>
    </w:rPr>
  </w:style>
  <w:style w:type="paragraph" w:styleId="Heading3">
    <w:name w:val="heading 3"/>
    <w:basedOn w:val="Normal"/>
    <w:next w:val="BodyText"/>
    <w:link w:val="Heading3Char"/>
    <w:uiPriority w:val="1"/>
    <w:qFormat/>
    <w:rsid w:val="002C11C5"/>
    <w:pPr>
      <w:keepNext/>
      <w:keepLines/>
      <w:spacing w:before="240" w:after="120"/>
      <w:outlineLvl w:val="2"/>
    </w:pPr>
    <w:rPr>
      <w:rFonts w:ascii="Gotham Bold" w:eastAsiaTheme="majorEastAsia" w:hAnsi="Gotham Bold" w:cstheme="majorBidi"/>
      <w:color w:val="3B9ED9" w:themeColor="accent2"/>
      <w:sz w:val="22"/>
    </w:rPr>
  </w:style>
  <w:style w:type="paragraph" w:styleId="Heading4">
    <w:name w:val="heading 4"/>
    <w:basedOn w:val="Normal"/>
    <w:next w:val="BodyText"/>
    <w:link w:val="Heading4Char"/>
    <w:uiPriority w:val="1"/>
    <w:qFormat/>
    <w:rsid w:val="00EB5079"/>
    <w:pPr>
      <w:keepNext/>
      <w:keepLines/>
      <w:spacing w:before="240" w:after="120"/>
      <w:outlineLvl w:val="3"/>
    </w:pPr>
    <w:rPr>
      <w:rFonts w:asciiTheme="majorHAnsi" w:eastAsiaTheme="majorEastAsia" w:hAnsiTheme="majorHAnsi" w:cstheme="majorBidi"/>
      <w:iCs/>
      <w:color w:val="006EB0" w:themeColor="accent1"/>
      <w:sz w:val="19"/>
    </w:rPr>
  </w:style>
  <w:style w:type="paragraph" w:styleId="Heading5">
    <w:name w:val="heading 5"/>
    <w:basedOn w:val="Normal"/>
    <w:next w:val="BodyText"/>
    <w:link w:val="Heading5Char"/>
    <w:uiPriority w:val="1"/>
    <w:qFormat/>
    <w:rsid w:val="00EB5079"/>
    <w:pPr>
      <w:keepNext/>
      <w:keepLines/>
      <w:spacing w:before="240" w:after="120"/>
      <w:outlineLvl w:val="4"/>
    </w:pPr>
    <w:rPr>
      <w:rFonts w:eastAsiaTheme="majorEastAsia" w:cstheme="majorBidi"/>
      <w:b/>
      <w:color w:val="3B9ED9" w:themeColor="accent2"/>
      <w:sz w:val="20"/>
    </w:rPr>
  </w:style>
  <w:style w:type="paragraph" w:styleId="Heading9">
    <w:name w:val="heading 9"/>
    <w:aliases w:val="Appendix H1"/>
    <w:basedOn w:val="Normal"/>
    <w:next w:val="BodyText"/>
    <w:link w:val="Heading9Char"/>
    <w:uiPriority w:val="12"/>
    <w:qFormat/>
    <w:rsid w:val="006A0C55"/>
    <w:pPr>
      <w:keepNext/>
      <w:pageBreakBefore/>
      <w:numPr>
        <w:numId w:val="12"/>
      </w:numPr>
      <w:spacing w:after="1680" w:line="216" w:lineRule="auto"/>
      <w:outlineLvl w:val="8"/>
    </w:pPr>
    <w:rPr>
      <w:rFonts w:asciiTheme="majorHAnsi" w:hAnsiTheme="majorHAnsi"/>
      <w:iCs/>
      <w:color w:val="006EB0" w:themeColor="accent1"/>
      <w:sz w:val="5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99"/>
    <w:qFormat/>
    <w:rsid w:val="002C11C5"/>
    <w:pPr>
      <w:numPr>
        <w:numId w:val="6"/>
      </w:numPr>
      <w:spacing w:before="60" w:after="60"/>
    </w:pPr>
  </w:style>
  <w:style w:type="paragraph" w:customStyle="1" w:styleId="ListParagraph2">
    <w:name w:val="List Paragraph 2"/>
    <w:basedOn w:val="ListParagraph0"/>
    <w:uiPriority w:val="19"/>
    <w:rsid w:val="000129BA"/>
    <w:pPr>
      <w:numPr>
        <w:ilvl w:val="1"/>
      </w:numPr>
    </w:pPr>
  </w:style>
  <w:style w:type="paragraph" w:customStyle="1" w:styleId="ListParagraph3">
    <w:name w:val="List Paragraph 3"/>
    <w:basedOn w:val="ListParagraph0"/>
    <w:uiPriority w:val="19"/>
    <w:rsid w:val="000129BA"/>
    <w:pPr>
      <w:numPr>
        <w:ilvl w:val="2"/>
      </w:numPr>
    </w:pPr>
  </w:style>
  <w:style w:type="paragraph" w:customStyle="1" w:styleId="ListParagraph4">
    <w:name w:val="List Paragraph 4"/>
    <w:basedOn w:val="ListParagraph0"/>
    <w:uiPriority w:val="19"/>
    <w:rsid w:val="000129BA"/>
    <w:pPr>
      <w:numPr>
        <w:ilvl w:val="3"/>
      </w:numPr>
    </w:pPr>
  </w:style>
  <w:style w:type="paragraph" w:customStyle="1" w:styleId="ListParagraph5">
    <w:name w:val="List Paragraph 5"/>
    <w:basedOn w:val="ListParagraph0"/>
    <w:uiPriority w:val="19"/>
    <w:rsid w:val="000129BA"/>
    <w:pPr>
      <w:numPr>
        <w:ilvl w:val="4"/>
      </w:numPr>
    </w:pPr>
  </w:style>
  <w:style w:type="character" w:customStyle="1" w:styleId="Heading1Char">
    <w:name w:val="Heading 1 Char"/>
    <w:basedOn w:val="DefaultParagraphFont"/>
    <w:link w:val="Heading1"/>
    <w:uiPriority w:val="1"/>
    <w:rsid w:val="002C11C5"/>
    <w:rPr>
      <w:rFonts w:asciiTheme="majorHAnsi" w:eastAsiaTheme="majorEastAsia" w:hAnsiTheme="majorHAnsi" w:cstheme="majorBidi"/>
      <w:color w:val="006EB0" w:themeColor="accent1"/>
      <w:sz w:val="56"/>
      <w:szCs w:val="32"/>
    </w:rPr>
  </w:style>
  <w:style w:type="paragraph" w:customStyle="1" w:styleId="NbrHeading1">
    <w:name w:val="Nbr Heading 1"/>
    <w:basedOn w:val="Heading1"/>
    <w:next w:val="BodyText"/>
    <w:uiPriority w:val="1"/>
    <w:qFormat/>
    <w:rsid w:val="00533675"/>
    <w:pPr>
      <w:numPr>
        <w:numId w:val="13"/>
      </w:numPr>
    </w:pPr>
  </w:style>
  <w:style w:type="character" w:customStyle="1" w:styleId="Heading2Char">
    <w:name w:val="Heading 2 Char"/>
    <w:basedOn w:val="DefaultParagraphFont"/>
    <w:link w:val="Heading2"/>
    <w:uiPriority w:val="1"/>
    <w:rsid w:val="002C11C5"/>
    <w:rPr>
      <w:rFonts w:ascii="Gotham Bold" w:eastAsiaTheme="majorEastAsia" w:hAnsi="Gotham Bold" w:cstheme="majorBidi"/>
      <w:color w:val="3B9ED9" w:themeColor="accent2"/>
      <w:sz w:val="36"/>
      <w:szCs w:val="26"/>
    </w:rPr>
  </w:style>
  <w:style w:type="paragraph" w:customStyle="1" w:styleId="NbrHeading2">
    <w:name w:val="Nbr Heading 2"/>
    <w:basedOn w:val="Heading2"/>
    <w:next w:val="BodyText"/>
    <w:uiPriority w:val="1"/>
    <w:qFormat/>
    <w:rsid w:val="00533675"/>
    <w:pPr>
      <w:numPr>
        <w:ilvl w:val="1"/>
        <w:numId w:val="13"/>
      </w:numPr>
    </w:pPr>
  </w:style>
  <w:style w:type="character" w:customStyle="1" w:styleId="Heading3Char">
    <w:name w:val="Heading 3 Char"/>
    <w:basedOn w:val="DefaultParagraphFont"/>
    <w:link w:val="Heading3"/>
    <w:uiPriority w:val="1"/>
    <w:rsid w:val="002C11C5"/>
    <w:rPr>
      <w:rFonts w:ascii="Gotham Bold" w:eastAsiaTheme="majorEastAsia" w:hAnsi="Gotham Bold" w:cstheme="majorBidi"/>
      <w:color w:val="3B9ED9" w:themeColor="accent2"/>
      <w:szCs w:val="24"/>
    </w:rPr>
  </w:style>
  <w:style w:type="paragraph" w:customStyle="1" w:styleId="NbrHeading3">
    <w:name w:val="Nbr Heading 3"/>
    <w:basedOn w:val="Heading3"/>
    <w:next w:val="BodyText"/>
    <w:uiPriority w:val="1"/>
    <w:qFormat/>
    <w:rsid w:val="00533675"/>
    <w:pPr>
      <w:numPr>
        <w:ilvl w:val="2"/>
        <w:numId w:val="13"/>
      </w:numPr>
    </w:pPr>
  </w:style>
  <w:style w:type="character" w:customStyle="1" w:styleId="Heading4Char">
    <w:name w:val="Heading 4 Char"/>
    <w:basedOn w:val="DefaultParagraphFont"/>
    <w:link w:val="Heading4"/>
    <w:uiPriority w:val="1"/>
    <w:rsid w:val="00EB5079"/>
    <w:rPr>
      <w:rFonts w:asciiTheme="majorHAnsi" w:eastAsiaTheme="majorEastAsia" w:hAnsiTheme="majorHAnsi" w:cstheme="majorBidi"/>
      <w:iCs/>
      <w:color w:val="006EB0" w:themeColor="accent1"/>
      <w:sz w:val="19"/>
    </w:rPr>
  </w:style>
  <w:style w:type="paragraph" w:customStyle="1" w:styleId="NbrHeading4">
    <w:name w:val="Nbr Heading 4"/>
    <w:basedOn w:val="Heading4"/>
    <w:next w:val="BodyText"/>
    <w:uiPriority w:val="1"/>
    <w:qFormat/>
    <w:rsid w:val="00533675"/>
    <w:pPr>
      <w:numPr>
        <w:ilvl w:val="3"/>
        <w:numId w:val="13"/>
      </w:numPr>
    </w:pPr>
  </w:style>
  <w:style w:type="character" w:customStyle="1" w:styleId="Heading5Char">
    <w:name w:val="Heading 5 Char"/>
    <w:basedOn w:val="DefaultParagraphFont"/>
    <w:link w:val="Heading5"/>
    <w:uiPriority w:val="1"/>
    <w:rsid w:val="00EB5079"/>
    <w:rPr>
      <w:rFonts w:eastAsiaTheme="majorEastAsia" w:cstheme="majorBidi"/>
      <w:b/>
      <w:color w:val="3B9ED9" w:themeColor="accent2"/>
      <w:sz w:val="20"/>
    </w:rPr>
  </w:style>
  <w:style w:type="paragraph" w:customStyle="1" w:styleId="NbrHeading5">
    <w:name w:val="Nbr Heading 5"/>
    <w:basedOn w:val="Heading5"/>
    <w:next w:val="BodyText"/>
    <w:uiPriority w:val="1"/>
    <w:qFormat/>
    <w:rsid w:val="00533675"/>
    <w:pPr>
      <w:numPr>
        <w:ilvl w:val="4"/>
        <w:numId w:val="13"/>
      </w:numPr>
    </w:pPr>
  </w:style>
  <w:style w:type="paragraph" w:styleId="Caption">
    <w:name w:val="caption"/>
    <w:basedOn w:val="Normal"/>
    <w:next w:val="FigureStyle"/>
    <w:uiPriority w:val="6"/>
    <w:qFormat/>
    <w:rsid w:val="00EB5079"/>
    <w:pPr>
      <w:keepNext/>
      <w:tabs>
        <w:tab w:val="left" w:pos="1134"/>
      </w:tabs>
      <w:spacing w:before="240" w:after="120"/>
      <w:ind w:left="1134" w:hanging="1134"/>
      <w:jc w:val="center"/>
    </w:pPr>
    <w:rPr>
      <w:b/>
      <w:i/>
      <w:iCs/>
      <w:szCs w:val="18"/>
    </w:rPr>
  </w:style>
  <w:style w:type="paragraph" w:customStyle="1" w:styleId="TableCaption">
    <w:name w:val="Table Caption"/>
    <w:basedOn w:val="BodyText"/>
    <w:next w:val="BodyText"/>
    <w:uiPriority w:val="6"/>
    <w:qFormat/>
    <w:rsid w:val="00EB5079"/>
    <w:pPr>
      <w:keepNext/>
      <w:tabs>
        <w:tab w:val="left" w:pos="851"/>
      </w:tabs>
      <w:spacing w:before="240" w:line="240" w:lineRule="auto"/>
      <w:ind w:left="851" w:hanging="851"/>
    </w:pPr>
    <w:rPr>
      <w:b/>
      <w:i/>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2C11C5"/>
    <w:pPr>
      <w:spacing w:before="120" w:after="120" w:line="252" w:lineRule="auto"/>
    </w:pPr>
  </w:style>
  <w:style w:type="character" w:customStyle="1" w:styleId="BodyTextChar">
    <w:name w:val="Body Text Char"/>
    <w:basedOn w:val="DefaultParagraphFont"/>
    <w:link w:val="BodyText"/>
    <w:rsid w:val="008D63D7"/>
    <w:rPr>
      <w:sz w:val="18"/>
    </w:rPr>
  </w:style>
  <w:style w:type="paragraph" w:customStyle="1" w:styleId="FigureStyle">
    <w:name w:val="Figure Style"/>
    <w:basedOn w:val="Normal"/>
    <w:next w:val="BodyText"/>
    <w:uiPriority w:val="6"/>
    <w:qFormat/>
    <w:rsid w:val="000129BA"/>
    <w:pPr>
      <w:spacing w:before="120" w:after="240"/>
      <w:jc w:val="center"/>
    </w:pPr>
  </w:style>
  <w:style w:type="paragraph" w:styleId="ListBullet0">
    <w:name w:val="List Bullet"/>
    <w:basedOn w:val="BodyText"/>
    <w:uiPriority w:val="2"/>
    <w:qFormat/>
    <w:rsid w:val="002C11C5"/>
    <w:pPr>
      <w:numPr>
        <w:numId w:val="3"/>
      </w:numPr>
      <w:spacing w:before="60" w:after="60"/>
    </w:pPr>
  </w:style>
  <w:style w:type="numbering" w:customStyle="1" w:styleId="ListBullet">
    <w:name w:val="List_Bullet"/>
    <w:uiPriority w:val="99"/>
    <w:rsid w:val="000129BA"/>
    <w:pPr>
      <w:numPr>
        <w:numId w:val="3"/>
      </w:numPr>
    </w:pPr>
  </w:style>
  <w:style w:type="paragraph" w:customStyle="1" w:styleId="ListBullet6">
    <w:name w:val="List Bullet 6"/>
    <w:basedOn w:val="ListBullet0"/>
    <w:uiPriority w:val="19"/>
    <w:rsid w:val="000129BA"/>
    <w:pPr>
      <w:numPr>
        <w:ilvl w:val="5"/>
      </w:numPr>
    </w:pPr>
  </w:style>
  <w:style w:type="paragraph" w:styleId="ListBullet2">
    <w:name w:val="List Bullet 2"/>
    <w:basedOn w:val="ListBullet0"/>
    <w:uiPriority w:val="19"/>
    <w:rsid w:val="000129BA"/>
    <w:pPr>
      <w:numPr>
        <w:ilvl w:val="1"/>
      </w:numPr>
    </w:pPr>
  </w:style>
  <w:style w:type="paragraph" w:styleId="ListBullet3">
    <w:name w:val="List Bullet 3"/>
    <w:basedOn w:val="ListBullet0"/>
    <w:uiPriority w:val="19"/>
    <w:rsid w:val="000129BA"/>
    <w:pPr>
      <w:numPr>
        <w:ilvl w:val="2"/>
      </w:numPr>
    </w:pPr>
  </w:style>
  <w:style w:type="paragraph" w:styleId="ListBullet4">
    <w:name w:val="List Bullet 4"/>
    <w:basedOn w:val="ListBullet0"/>
    <w:uiPriority w:val="19"/>
    <w:rsid w:val="000129BA"/>
    <w:pPr>
      <w:numPr>
        <w:ilvl w:val="3"/>
      </w:numPr>
    </w:pPr>
  </w:style>
  <w:style w:type="paragraph" w:styleId="ListBullet5">
    <w:name w:val="List Bullet 5"/>
    <w:basedOn w:val="ListBullet0"/>
    <w:uiPriority w:val="19"/>
    <w:rsid w:val="000129BA"/>
    <w:pPr>
      <w:numPr>
        <w:ilvl w:val="4"/>
      </w:numPr>
    </w:pPr>
  </w:style>
  <w:style w:type="paragraph" w:styleId="ListNumber0">
    <w:name w:val="List Number"/>
    <w:basedOn w:val="BodyText"/>
    <w:uiPriority w:val="2"/>
    <w:qFormat/>
    <w:rsid w:val="002C11C5"/>
    <w:pPr>
      <w:numPr>
        <w:numId w:val="11"/>
      </w:numPr>
      <w:spacing w:before="60" w:after="60"/>
    </w:pPr>
  </w:style>
  <w:style w:type="paragraph" w:customStyle="1" w:styleId="ListNumber6">
    <w:name w:val="List Number 6"/>
    <w:basedOn w:val="ListNumber0"/>
    <w:uiPriority w:val="19"/>
    <w:rsid w:val="000129BA"/>
    <w:pPr>
      <w:numPr>
        <w:ilvl w:val="5"/>
      </w:numPr>
    </w:pPr>
  </w:style>
  <w:style w:type="paragraph" w:customStyle="1" w:styleId="ListParagraph6">
    <w:name w:val="List Paragraph 6"/>
    <w:basedOn w:val="ListParagraph0"/>
    <w:uiPriority w:val="19"/>
    <w:rsid w:val="000129BA"/>
    <w:pPr>
      <w:numPr>
        <w:ilvl w:val="5"/>
      </w:numPr>
    </w:pPr>
  </w:style>
  <w:style w:type="paragraph" w:styleId="ListNumber2">
    <w:name w:val="List Number 2"/>
    <w:basedOn w:val="ListNumber0"/>
    <w:uiPriority w:val="19"/>
    <w:rsid w:val="000129BA"/>
    <w:pPr>
      <w:numPr>
        <w:ilvl w:val="1"/>
      </w:numPr>
    </w:pPr>
  </w:style>
  <w:style w:type="paragraph" w:styleId="ListNumber3">
    <w:name w:val="List Number 3"/>
    <w:basedOn w:val="ListNumber0"/>
    <w:uiPriority w:val="19"/>
    <w:rsid w:val="000129BA"/>
    <w:pPr>
      <w:numPr>
        <w:ilvl w:val="2"/>
      </w:numPr>
    </w:pPr>
  </w:style>
  <w:style w:type="paragraph" w:styleId="ListNumber4">
    <w:name w:val="List Number 4"/>
    <w:basedOn w:val="ListNumber0"/>
    <w:uiPriority w:val="19"/>
    <w:rsid w:val="000129BA"/>
    <w:pPr>
      <w:numPr>
        <w:ilvl w:val="3"/>
      </w:numPr>
    </w:pPr>
  </w:style>
  <w:style w:type="paragraph" w:styleId="ListNumber5">
    <w:name w:val="List Number 5"/>
    <w:basedOn w:val="ListNumber0"/>
    <w:uiPriority w:val="19"/>
    <w:rsid w:val="000129BA"/>
    <w:pPr>
      <w:numPr>
        <w:ilvl w:val="4"/>
      </w:numPr>
    </w:pPr>
  </w:style>
  <w:style w:type="numbering" w:customStyle="1" w:styleId="ListNumber">
    <w:name w:val="List_Number"/>
    <w:uiPriority w:val="99"/>
    <w:rsid w:val="00B70B92"/>
    <w:pPr>
      <w:numPr>
        <w:numId w:val="5"/>
      </w:numPr>
    </w:pPr>
  </w:style>
  <w:style w:type="numbering" w:customStyle="1" w:styleId="ListParagraph">
    <w:name w:val="List_Paragraph"/>
    <w:uiPriority w:val="99"/>
    <w:rsid w:val="000129BA"/>
    <w:pPr>
      <w:numPr>
        <w:numId w:val="6"/>
      </w:numPr>
    </w:pPr>
  </w:style>
  <w:style w:type="paragraph" w:customStyle="1" w:styleId="ListAlpha0">
    <w:name w:val="List Alpha"/>
    <w:basedOn w:val="BodyText"/>
    <w:uiPriority w:val="2"/>
    <w:qFormat/>
    <w:rsid w:val="002C11C5"/>
    <w:pPr>
      <w:numPr>
        <w:numId w:val="1"/>
      </w:numPr>
      <w:spacing w:before="60" w:after="60"/>
    </w:pPr>
  </w:style>
  <w:style w:type="paragraph" w:customStyle="1" w:styleId="ListAlpha2">
    <w:name w:val="List Alpha 2"/>
    <w:basedOn w:val="ListAlpha0"/>
    <w:uiPriority w:val="19"/>
    <w:rsid w:val="000129BA"/>
    <w:pPr>
      <w:numPr>
        <w:ilvl w:val="1"/>
      </w:numPr>
    </w:pPr>
  </w:style>
  <w:style w:type="paragraph" w:customStyle="1" w:styleId="ListAlpha3">
    <w:name w:val="List Alpha 3"/>
    <w:basedOn w:val="ListAlpha0"/>
    <w:uiPriority w:val="19"/>
    <w:rsid w:val="000129BA"/>
    <w:pPr>
      <w:numPr>
        <w:ilvl w:val="2"/>
      </w:numPr>
    </w:pPr>
  </w:style>
  <w:style w:type="paragraph" w:customStyle="1" w:styleId="ListAlpha4">
    <w:name w:val="List Alpha 4"/>
    <w:basedOn w:val="ListAlpha0"/>
    <w:uiPriority w:val="19"/>
    <w:rsid w:val="000129BA"/>
    <w:pPr>
      <w:numPr>
        <w:ilvl w:val="3"/>
      </w:numPr>
    </w:pPr>
  </w:style>
  <w:style w:type="paragraph" w:customStyle="1" w:styleId="ListAlpha5">
    <w:name w:val="List Alpha 5"/>
    <w:basedOn w:val="ListAlpha0"/>
    <w:uiPriority w:val="19"/>
    <w:rsid w:val="000129BA"/>
    <w:pPr>
      <w:numPr>
        <w:ilvl w:val="4"/>
      </w:numPr>
    </w:pPr>
  </w:style>
  <w:style w:type="paragraph" w:customStyle="1" w:styleId="ListAlpha6">
    <w:name w:val="List Alpha 6"/>
    <w:basedOn w:val="ListAlpha0"/>
    <w:uiPriority w:val="19"/>
    <w:rsid w:val="000129BA"/>
    <w:pPr>
      <w:numPr>
        <w:ilvl w:val="5"/>
      </w:numPr>
    </w:pPr>
  </w:style>
  <w:style w:type="numbering" w:customStyle="1" w:styleId="ListAlpha">
    <w:name w:val="List_Alpha"/>
    <w:uiPriority w:val="99"/>
    <w:rsid w:val="000129BA"/>
    <w:pPr>
      <w:numPr>
        <w:numId w:val="1"/>
      </w:numPr>
    </w:pPr>
  </w:style>
  <w:style w:type="numbering" w:customStyle="1" w:styleId="ListNbrHeading">
    <w:name w:val="List_NbrHeading"/>
    <w:uiPriority w:val="99"/>
    <w:rsid w:val="00533675"/>
    <w:pPr>
      <w:numPr>
        <w:numId w:val="4"/>
      </w:numPr>
    </w:pPr>
  </w:style>
  <w:style w:type="paragraph" w:styleId="Title">
    <w:name w:val="Title"/>
    <w:basedOn w:val="Normal"/>
    <w:next w:val="BodyText"/>
    <w:link w:val="TitleChar"/>
    <w:uiPriority w:val="10"/>
    <w:rsid w:val="00772511"/>
    <w:pPr>
      <w:spacing w:before="1360" w:after="240" w:line="216" w:lineRule="auto"/>
      <w:ind w:right="849"/>
    </w:pPr>
    <w:rPr>
      <w:rFonts w:ascii="Gotham Bold" w:eastAsiaTheme="majorEastAsia" w:hAnsi="Gotham Bold" w:cstheme="majorBidi"/>
      <w:color w:val="FFFFFF" w:themeColor="background1"/>
      <w:sz w:val="140"/>
      <w:szCs w:val="56"/>
    </w:rPr>
  </w:style>
  <w:style w:type="character" w:customStyle="1" w:styleId="TitleChar">
    <w:name w:val="Title Char"/>
    <w:basedOn w:val="DefaultParagraphFont"/>
    <w:link w:val="Title"/>
    <w:uiPriority w:val="10"/>
    <w:rsid w:val="00772511"/>
    <w:rPr>
      <w:rFonts w:ascii="Gotham Bold" w:eastAsiaTheme="majorEastAsia" w:hAnsi="Gotham Bold" w:cstheme="majorBidi"/>
      <w:color w:val="FFFFFF" w:themeColor="background1"/>
      <w:sz w:val="140"/>
      <w:szCs w:val="56"/>
    </w:rPr>
  </w:style>
  <w:style w:type="paragraph" w:styleId="Subtitle">
    <w:name w:val="Subtitle"/>
    <w:basedOn w:val="Normal"/>
    <w:next w:val="BodyText"/>
    <w:link w:val="SubtitleChar"/>
    <w:uiPriority w:val="11"/>
    <w:rsid w:val="00772511"/>
    <w:pPr>
      <w:numPr>
        <w:ilvl w:val="1"/>
      </w:numPr>
      <w:spacing w:before="120" w:after="1440"/>
    </w:pPr>
    <w:rPr>
      <w:rFonts w:ascii="Gotham Book" w:eastAsiaTheme="minorEastAsia" w:hAnsi="Gotham Book"/>
      <w:color w:val="FFFFFF" w:themeColor="background1"/>
      <w:sz w:val="72"/>
    </w:rPr>
  </w:style>
  <w:style w:type="character" w:customStyle="1" w:styleId="SubtitleChar">
    <w:name w:val="Subtitle Char"/>
    <w:basedOn w:val="DefaultParagraphFont"/>
    <w:link w:val="Subtitle"/>
    <w:uiPriority w:val="11"/>
    <w:rsid w:val="00772511"/>
    <w:rPr>
      <w:rFonts w:ascii="Gotham Book" w:eastAsiaTheme="minorEastAsia" w:hAnsi="Gotham Book"/>
      <w:color w:val="FFFFFF" w:themeColor="background1"/>
      <w:sz w:val="72"/>
    </w:rPr>
  </w:style>
  <w:style w:type="paragraph" w:styleId="TOCHeading">
    <w:name w:val="TOC Heading"/>
    <w:basedOn w:val="Normal"/>
    <w:next w:val="Normal"/>
    <w:uiPriority w:val="39"/>
    <w:rsid w:val="00533675"/>
    <w:pPr>
      <w:spacing w:after="1680" w:line="216" w:lineRule="auto"/>
    </w:pPr>
    <w:rPr>
      <w:rFonts w:asciiTheme="majorHAnsi" w:hAnsiTheme="majorHAnsi"/>
      <w:color w:val="FFFFFF" w:themeColor="background1"/>
      <w:sz w:val="56"/>
    </w:rPr>
  </w:style>
  <w:style w:type="paragraph" w:styleId="TOC4">
    <w:name w:val="toc 4"/>
    <w:basedOn w:val="TOC1"/>
    <w:next w:val="Normal"/>
    <w:uiPriority w:val="39"/>
    <w:rsid w:val="00533675"/>
    <w:pPr>
      <w:tabs>
        <w:tab w:val="left" w:pos="567"/>
      </w:tabs>
      <w:ind w:left="567" w:hanging="567"/>
    </w:pPr>
  </w:style>
  <w:style w:type="paragraph" w:styleId="TOC5">
    <w:name w:val="toc 5"/>
    <w:basedOn w:val="TOC2"/>
    <w:next w:val="Normal"/>
    <w:uiPriority w:val="39"/>
    <w:rsid w:val="00533675"/>
    <w:pPr>
      <w:tabs>
        <w:tab w:val="left" w:pos="1276"/>
      </w:tabs>
      <w:ind w:left="1276" w:hanging="709"/>
    </w:pPr>
    <w:rPr>
      <w:noProof/>
      <w:lang w:eastAsia="en-AU"/>
    </w:rPr>
  </w:style>
  <w:style w:type="paragraph" w:styleId="TOC1">
    <w:name w:val="toc 1"/>
    <w:basedOn w:val="Normal"/>
    <w:next w:val="Normal"/>
    <w:uiPriority w:val="39"/>
    <w:rsid w:val="00AB0F91"/>
    <w:pPr>
      <w:tabs>
        <w:tab w:val="right" w:leader="dot" w:pos="8222"/>
      </w:tabs>
      <w:spacing w:before="240" w:after="120"/>
      <w:ind w:right="567"/>
    </w:pPr>
    <w:rPr>
      <w:b/>
      <w:color w:val="FFFFFF" w:themeColor="background1"/>
      <w:sz w:val="28"/>
    </w:rPr>
  </w:style>
  <w:style w:type="paragraph" w:styleId="TOC6">
    <w:name w:val="toc 6"/>
    <w:basedOn w:val="TOC3"/>
    <w:next w:val="Normal"/>
    <w:uiPriority w:val="39"/>
    <w:rsid w:val="000129BA"/>
    <w:pPr>
      <w:tabs>
        <w:tab w:val="left" w:pos="851"/>
      </w:tabs>
      <w:ind w:left="851" w:hanging="851"/>
    </w:pPr>
  </w:style>
  <w:style w:type="paragraph" w:styleId="Quote">
    <w:name w:val="Quote"/>
    <w:basedOn w:val="BodyText"/>
    <w:next w:val="Normal"/>
    <w:link w:val="QuoteChar"/>
    <w:uiPriority w:val="8"/>
    <w:rsid w:val="00EB5079"/>
    <w:pPr>
      <w:keepNext/>
      <w:spacing w:before="240" w:line="216" w:lineRule="auto"/>
      <w:ind w:left="851" w:right="851"/>
    </w:pPr>
    <w:rPr>
      <w:rFonts w:ascii="Calibri Light" w:hAnsi="Calibri Light"/>
      <w:i/>
      <w:iCs/>
      <w:color w:val="006EB0" w:themeColor="accent1"/>
    </w:rPr>
  </w:style>
  <w:style w:type="paragraph" w:styleId="TOC2">
    <w:name w:val="toc 2"/>
    <w:basedOn w:val="Normal"/>
    <w:next w:val="Normal"/>
    <w:uiPriority w:val="39"/>
    <w:rsid w:val="00AB0F91"/>
    <w:pPr>
      <w:tabs>
        <w:tab w:val="right" w:leader="dot" w:pos="8222"/>
      </w:tabs>
      <w:spacing w:before="120" w:after="120"/>
      <w:ind w:left="567" w:right="567"/>
    </w:pPr>
    <w:rPr>
      <w:color w:val="FFFFFF" w:themeColor="background1"/>
      <w:sz w:val="28"/>
    </w:rPr>
  </w:style>
  <w:style w:type="paragraph" w:styleId="TOC3">
    <w:name w:val="toc 3"/>
    <w:basedOn w:val="Normal"/>
    <w:next w:val="Normal"/>
    <w:uiPriority w:val="39"/>
    <w:rsid w:val="000129BA"/>
    <w:pPr>
      <w:tabs>
        <w:tab w:val="right" w:leader="dot" w:pos="9639"/>
      </w:tabs>
      <w:spacing w:before="20" w:after="20"/>
    </w:pPr>
    <w:rPr>
      <w:sz w:val="20"/>
    </w:rPr>
  </w:style>
  <w:style w:type="character" w:customStyle="1" w:styleId="QuoteChar">
    <w:name w:val="Quote Char"/>
    <w:basedOn w:val="DefaultParagraphFont"/>
    <w:link w:val="Quote"/>
    <w:uiPriority w:val="8"/>
    <w:rsid w:val="00EB5079"/>
    <w:rPr>
      <w:rFonts w:ascii="Calibri Light" w:hAnsi="Calibri Light"/>
      <w:i/>
      <w:iCs/>
      <w:color w:val="006EB0" w:themeColor="accent1"/>
      <w:sz w:val="24"/>
    </w:rPr>
  </w:style>
  <w:style w:type="paragraph" w:styleId="Footer">
    <w:name w:val="footer"/>
    <w:basedOn w:val="Normal"/>
    <w:link w:val="FooterChar"/>
    <w:uiPriority w:val="99"/>
    <w:rsid w:val="00420F07"/>
    <w:rPr>
      <w:color w:val="123345" w:themeColor="accent3"/>
      <w:sz w:val="12"/>
    </w:rPr>
  </w:style>
  <w:style w:type="character" w:customStyle="1" w:styleId="FooterChar">
    <w:name w:val="Footer Char"/>
    <w:basedOn w:val="DefaultParagraphFont"/>
    <w:link w:val="Footer"/>
    <w:uiPriority w:val="99"/>
    <w:rsid w:val="00420F07"/>
    <w:rPr>
      <w:color w:val="123345" w:themeColor="accent3"/>
      <w:sz w:val="12"/>
    </w:rPr>
  </w:style>
  <w:style w:type="paragraph" w:styleId="Header">
    <w:name w:val="header"/>
    <w:basedOn w:val="Normal"/>
    <w:link w:val="HeaderChar"/>
    <w:uiPriority w:val="99"/>
    <w:rsid w:val="000129BA"/>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
    <w:basedOn w:val="TableNormal"/>
    <w:uiPriority w:val="39"/>
    <w:rsid w:val="000129BA"/>
    <w:pPr>
      <w:spacing w:after="0" w:line="240" w:lineRule="auto"/>
    </w:pPr>
    <w:tblPr>
      <w:tblCellMar>
        <w:left w:w="0" w:type="dxa"/>
        <w:right w:w="0" w:type="dxa"/>
      </w:tblCellMar>
    </w:tblPr>
  </w:style>
  <w:style w:type="paragraph" w:customStyle="1" w:styleId="TableText">
    <w:name w:val="Table Text"/>
    <w:basedOn w:val="Normal"/>
    <w:uiPriority w:val="3"/>
    <w:qFormat/>
    <w:rsid w:val="000129BA"/>
    <w:pPr>
      <w:spacing w:before="60" w:after="60"/>
      <w:ind w:left="113" w:right="113"/>
    </w:pPr>
  </w:style>
  <w:style w:type="paragraph" w:customStyle="1" w:styleId="TableHeading">
    <w:name w:val="Table Heading"/>
    <w:basedOn w:val="TableText"/>
    <w:uiPriority w:val="3"/>
    <w:qFormat/>
    <w:rsid w:val="00EB5079"/>
    <w:rPr>
      <w:rFonts w:ascii="Gotham Bold" w:hAnsi="Gotham Bold"/>
    </w:rPr>
  </w:style>
  <w:style w:type="paragraph" w:customStyle="1" w:styleId="TableBullet">
    <w:name w:val="Table Bullet"/>
    <w:basedOn w:val="TableText"/>
    <w:uiPriority w:val="4"/>
    <w:qFormat/>
    <w:rsid w:val="000129BA"/>
    <w:pPr>
      <w:numPr>
        <w:numId w:val="9"/>
      </w:numPr>
    </w:pPr>
  </w:style>
  <w:style w:type="paragraph" w:customStyle="1" w:styleId="TableBullet2">
    <w:name w:val="Table Bullet 2"/>
    <w:basedOn w:val="TableBullet"/>
    <w:uiPriority w:val="19"/>
    <w:rsid w:val="000129BA"/>
    <w:pPr>
      <w:numPr>
        <w:ilvl w:val="1"/>
      </w:numPr>
    </w:pPr>
  </w:style>
  <w:style w:type="paragraph" w:customStyle="1" w:styleId="TableNumber">
    <w:name w:val="Table Number"/>
    <w:basedOn w:val="TableText"/>
    <w:uiPriority w:val="4"/>
    <w:qFormat/>
    <w:rsid w:val="000129BA"/>
    <w:pPr>
      <w:numPr>
        <w:numId w:val="10"/>
      </w:numPr>
    </w:pPr>
  </w:style>
  <w:style w:type="paragraph" w:customStyle="1" w:styleId="TableNumber2">
    <w:name w:val="Table Number 2"/>
    <w:basedOn w:val="TableNumber"/>
    <w:uiPriority w:val="19"/>
    <w:rsid w:val="000129BA"/>
    <w:pPr>
      <w:numPr>
        <w:ilvl w:val="1"/>
      </w:numPr>
    </w:pPr>
  </w:style>
  <w:style w:type="numbering" w:customStyle="1" w:styleId="ListTableBullet">
    <w:name w:val="List_TableBullet"/>
    <w:uiPriority w:val="99"/>
    <w:rsid w:val="000129BA"/>
    <w:pPr>
      <w:numPr>
        <w:numId w:val="7"/>
      </w:numPr>
    </w:pPr>
  </w:style>
  <w:style w:type="numbering" w:customStyle="1" w:styleId="ListTableNumber">
    <w:name w:val="List_TableNumber"/>
    <w:uiPriority w:val="99"/>
    <w:rsid w:val="000129BA"/>
    <w:pPr>
      <w:numPr>
        <w:numId w:val="8"/>
      </w:numPr>
    </w:pPr>
  </w:style>
  <w:style w:type="paragraph" w:customStyle="1" w:styleId="CoverDetails">
    <w:name w:val="Cover Details"/>
    <w:basedOn w:val="Normal"/>
    <w:next w:val="BodyText"/>
    <w:uiPriority w:val="12"/>
    <w:rsid w:val="00772511"/>
    <w:pPr>
      <w:spacing w:before="240" w:after="240" w:line="264" w:lineRule="auto"/>
    </w:pPr>
    <w:rPr>
      <w:rFonts w:asciiTheme="majorHAnsi" w:hAnsiTheme="majorHAnsi"/>
      <w:color w:val="FFFFFF" w:themeColor="background1"/>
      <w:sz w:val="48"/>
    </w:rPr>
  </w:style>
  <w:style w:type="paragraph" w:customStyle="1" w:styleId="AppendixH2">
    <w:name w:val="Appendix H2"/>
    <w:basedOn w:val="Heading2"/>
    <w:next w:val="BodyText"/>
    <w:uiPriority w:val="14"/>
    <w:qFormat/>
    <w:rsid w:val="006A0C55"/>
    <w:pPr>
      <w:numPr>
        <w:ilvl w:val="1"/>
        <w:numId w:val="12"/>
      </w:numPr>
    </w:pPr>
  </w:style>
  <w:style w:type="paragraph" w:customStyle="1" w:styleId="AppendixH3">
    <w:name w:val="Appendix H3"/>
    <w:basedOn w:val="Heading3"/>
    <w:next w:val="BodyText"/>
    <w:uiPriority w:val="14"/>
    <w:qFormat/>
    <w:rsid w:val="006A0C55"/>
    <w:pPr>
      <w:numPr>
        <w:ilvl w:val="2"/>
        <w:numId w:val="12"/>
      </w:numPr>
    </w:pPr>
  </w:style>
  <w:style w:type="numbering" w:customStyle="1" w:styleId="ListAppendix">
    <w:name w:val="List_Appendix"/>
    <w:uiPriority w:val="99"/>
    <w:rsid w:val="006A0C55"/>
    <w:pPr>
      <w:numPr>
        <w:numId w:val="2"/>
      </w:numPr>
    </w:pPr>
  </w:style>
  <w:style w:type="paragraph" w:styleId="TOC8">
    <w:name w:val="toc 8"/>
    <w:basedOn w:val="TOC2"/>
    <w:next w:val="Normal"/>
    <w:uiPriority w:val="39"/>
    <w:rsid w:val="00533675"/>
    <w:pPr>
      <w:tabs>
        <w:tab w:val="left" w:pos="1701"/>
        <w:tab w:val="right" w:leader="dot" w:pos="8789"/>
      </w:tabs>
      <w:spacing w:before="240"/>
      <w:ind w:left="1701" w:hanging="1701"/>
    </w:pPr>
    <w:rPr>
      <w:b/>
    </w:r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0129BA"/>
    <w:rPr>
      <w:color w:val="006EB0" w:themeColor="hyperlink"/>
      <w:u w:val="single"/>
    </w:rPr>
  </w:style>
  <w:style w:type="character" w:customStyle="1" w:styleId="Heading9Char">
    <w:name w:val="Heading 9 Char"/>
    <w:aliases w:val="Appendix H1 Char"/>
    <w:basedOn w:val="DefaultParagraphFont"/>
    <w:link w:val="Heading9"/>
    <w:uiPriority w:val="12"/>
    <w:rsid w:val="006A0C55"/>
    <w:rPr>
      <w:rFonts w:asciiTheme="majorHAnsi" w:eastAsia="Times New Roman" w:hAnsiTheme="majorHAnsi" w:cs="Times New Roman"/>
      <w:iCs/>
      <w:color w:val="006EB0" w:themeColor="accent1"/>
      <w:sz w:val="56"/>
      <w:szCs w:val="21"/>
      <w:lang w:eastAsia="en-GB"/>
    </w:rPr>
  </w:style>
  <w:style w:type="paragraph" w:styleId="FootnoteText">
    <w:name w:val="footnote text"/>
    <w:basedOn w:val="Normal"/>
    <w:link w:val="FootnoteTextChar"/>
    <w:uiPriority w:val="99"/>
    <w:rsid w:val="000129BA"/>
    <w:rPr>
      <w:sz w:val="16"/>
      <w:szCs w:val="20"/>
    </w:rPr>
  </w:style>
  <w:style w:type="character" w:customStyle="1" w:styleId="FootnoteTextChar">
    <w:name w:val="Footnote Text Char"/>
    <w:basedOn w:val="DefaultParagraphFont"/>
    <w:link w:val="FootnoteText"/>
    <w:uiPriority w:val="99"/>
    <w:rsid w:val="000129BA"/>
    <w:rPr>
      <w:sz w:val="16"/>
      <w:szCs w:val="20"/>
    </w:rPr>
  </w:style>
  <w:style w:type="character" w:styleId="FootnoteReference">
    <w:name w:val="footnote reference"/>
    <w:basedOn w:val="DefaultParagraphFont"/>
    <w:uiPriority w:val="99"/>
    <w:semiHidden/>
    <w:rsid w:val="000129BA"/>
    <w:rPr>
      <w:vertAlign w:val="superscript"/>
    </w:rPr>
  </w:style>
  <w:style w:type="character" w:styleId="FollowedHyperlink">
    <w:name w:val="FollowedHyperlink"/>
    <w:basedOn w:val="DefaultParagraphFont"/>
    <w:uiPriority w:val="15"/>
    <w:rsid w:val="000129BA"/>
    <w:rPr>
      <w:color w:val="006EB0"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PrimaryTable">
    <w:name w:val="Primary Table"/>
    <w:basedOn w:val="TableNormal"/>
    <w:uiPriority w:val="99"/>
    <w:rsid w:val="00EB5079"/>
    <w:pPr>
      <w:spacing w:after="0" w:line="240" w:lineRule="auto"/>
    </w:pPr>
    <w:rPr>
      <w:sz w:val="18"/>
    </w:rPr>
    <w:tblPr>
      <w:tblStyleRowBandSize w:val="1"/>
      <w:tblStyleColBandSize w:val="1"/>
      <w:tblBorders>
        <w:insideH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06EB0" w:themeFill="accent1"/>
      </w:tcPr>
    </w:tblStylePr>
    <w:tblStylePr w:type="lastRow">
      <w:rPr>
        <w:b/>
      </w:rPr>
      <w:tblPr/>
      <w:tcPr>
        <w:shd w:val="clear" w:color="auto" w:fill="E7EBEC"/>
      </w:tcPr>
    </w:tblStylePr>
    <w:tblStylePr w:type="firstCol">
      <w:rPr>
        <w:color w:val="FFFFFF" w:themeColor="background1"/>
      </w:rPr>
      <w:tblPr/>
      <w:tcPr>
        <w:shd w:val="clear" w:color="auto" w:fill="006EB0" w:themeFill="accent1"/>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SecondaryTable">
    <w:name w:val="Secondary Table"/>
    <w:basedOn w:val="TableNormal"/>
    <w:uiPriority w:val="99"/>
    <w:rsid w:val="00AB0F91"/>
    <w:pPr>
      <w:spacing w:after="0" w:line="240" w:lineRule="auto"/>
    </w:pPr>
    <w:rPr>
      <w:sz w:val="18"/>
    </w:rPr>
    <w:tblPr>
      <w:tblStyleRowBandSize w:val="1"/>
      <w:tblStyleColBandSize w:val="1"/>
      <w:tblBorders>
        <w:insideH w:val="single" w:sz="4" w:space="0" w:color="FFFFFF" w:themeColor="background1"/>
        <w:insideV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387A6" w:themeFill="accent4"/>
      </w:tcPr>
    </w:tblStylePr>
    <w:tblStylePr w:type="lastRow">
      <w:rPr>
        <w:b/>
      </w:rPr>
      <w:tblPr/>
      <w:tcPr>
        <w:shd w:val="clear" w:color="auto" w:fill="E7EBEC"/>
      </w:tcPr>
    </w:tblStylePr>
    <w:tblStylePr w:type="firstCol">
      <w:rPr>
        <w:color w:val="FFFFFF" w:themeColor="background1"/>
      </w:rPr>
      <w:tblPr/>
      <w:tcPr>
        <w:shd w:val="clear" w:color="auto" w:fill="0387A6" w:themeFill="accent4"/>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paragraph" w:styleId="BalloonText">
    <w:name w:val="Balloon Text"/>
    <w:basedOn w:val="Normal"/>
    <w:link w:val="BalloonTextChar"/>
    <w:uiPriority w:val="99"/>
    <w:semiHidden/>
    <w:unhideWhenUsed/>
    <w:rsid w:val="00E5059A"/>
    <w:rPr>
      <w:rFonts w:ascii="Segoe UI" w:hAnsi="Segoe UI" w:cs="Segoe UI"/>
      <w:szCs w:val="18"/>
    </w:rPr>
  </w:style>
  <w:style w:type="character" w:customStyle="1" w:styleId="BalloonTextChar">
    <w:name w:val="Balloon Text Char"/>
    <w:basedOn w:val="DefaultParagraphFont"/>
    <w:link w:val="BalloonText"/>
    <w:uiPriority w:val="99"/>
    <w:semiHidden/>
    <w:rsid w:val="00E5059A"/>
    <w:rPr>
      <w:rFonts w:ascii="Segoe UI" w:hAnsi="Segoe UI" w:cs="Segoe UI"/>
      <w:sz w:val="18"/>
      <w:szCs w:val="18"/>
    </w:rPr>
  </w:style>
  <w:style w:type="paragraph" w:styleId="TOC7">
    <w:name w:val="toc 7"/>
    <w:basedOn w:val="Normal"/>
    <w:next w:val="Normal"/>
    <w:uiPriority w:val="39"/>
    <w:rsid w:val="004943AB"/>
    <w:pPr>
      <w:spacing w:after="100"/>
      <w:ind w:left="1080"/>
    </w:pPr>
  </w:style>
  <w:style w:type="paragraph" w:styleId="TOC9">
    <w:name w:val="toc 9"/>
    <w:basedOn w:val="Normal"/>
    <w:next w:val="Normal"/>
    <w:uiPriority w:val="39"/>
    <w:rsid w:val="004943AB"/>
    <w:pPr>
      <w:spacing w:after="100"/>
      <w:ind w:left="1440"/>
    </w:pPr>
  </w:style>
  <w:style w:type="paragraph" w:customStyle="1" w:styleId="IntroParagraph">
    <w:name w:val="Intro Paragraph"/>
    <w:basedOn w:val="BodyText"/>
    <w:qFormat/>
    <w:rsid w:val="002C11C5"/>
    <w:pPr>
      <w:spacing w:before="240" w:after="240"/>
    </w:pPr>
    <w:rPr>
      <w:noProof/>
      <w:sz w:val="28"/>
    </w:rPr>
  </w:style>
  <w:style w:type="paragraph" w:customStyle="1" w:styleId="QuoteSource">
    <w:name w:val="Quote Source"/>
    <w:basedOn w:val="Normal"/>
    <w:uiPriority w:val="8"/>
    <w:qFormat/>
    <w:rsid w:val="00EB5079"/>
    <w:pPr>
      <w:spacing w:before="120" w:after="240"/>
      <w:ind w:left="851"/>
    </w:pPr>
    <w:rPr>
      <w:i/>
      <w:sz w:val="20"/>
    </w:rPr>
  </w:style>
  <w:style w:type="paragraph" w:customStyle="1" w:styleId="TableNote">
    <w:name w:val="Table Note"/>
    <w:basedOn w:val="Normal"/>
    <w:uiPriority w:val="4"/>
    <w:qFormat/>
    <w:rsid w:val="00EB5079"/>
    <w:pPr>
      <w:spacing w:before="120" w:after="240"/>
    </w:pPr>
    <w:rPr>
      <w:rFonts w:ascii="Calibri Light" w:hAnsi="Calibri Light"/>
      <w:i/>
    </w:rPr>
  </w:style>
  <w:style w:type="paragraph" w:customStyle="1" w:styleId="BackCover">
    <w:name w:val="Back Cover"/>
    <w:basedOn w:val="Normal"/>
    <w:uiPriority w:val="99"/>
    <w:semiHidden/>
    <w:qFormat/>
    <w:rsid w:val="003C3220"/>
    <w:pPr>
      <w:spacing w:before="180" w:line="276" w:lineRule="auto"/>
    </w:pPr>
    <w:rPr>
      <w:rFonts w:ascii="Gotham Book" w:hAnsi="Gotham Book"/>
      <w:color w:val="FFFFFF" w:themeColor="background1"/>
      <w:sz w:val="20"/>
    </w:rPr>
  </w:style>
  <w:style w:type="paragraph" w:customStyle="1" w:styleId="BackCoverHeading">
    <w:name w:val="Back Cover Heading"/>
    <w:basedOn w:val="Normal"/>
    <w:uiPriority w:val="99"/>
    <w:semiHidden/>
    <w:qFormat/>
    <w:rsid w:val="00380E47"/>
    <w:pPr>
      <w:spacing w:before="3240"/>
    </w:pPr>
    <w:rPr>
      <w:rFonts w:ascii="Gotham Bold" w:hAnsi="Gotham Bold"/>
      <w:color w:val="FFFFFF" w:themeColor="background1"/>
      <w:sz w:val="100"/>
      <w:szCs w:val="100"/>
    </w:rPr>
  </w:style>
  <w:style w:type="table" w:styleId="TableGridLight">
    <w:name w:val="Grid Table Light"/>
    <w:basedOn w:val="TableNormal"/>
    <w:uiPriority w:val="40"/>
    <w:rsid w:val="005248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48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Cite">
    <w:name w:val="HTML Cite"/>
    <w:basedOn w:val="DefaultParagraphFont"/>
    <w:uiPriority w:val="99"/>
    <w:semiHidden/>
    <w:unhideWhenUsed/>
    <w:rsid w:val="00E20309"/>
    <w:rPr>
      <w:i/>
      <w:iCs/>
    </w:rPr>
  </w:style>
  <w:style w:type="paragraph" w:styleId="NormalWeb">
    <w:name w:val="Normal (Web)"/>
    <w:basedOn w:val="Normal"/>
    <w:uiPriority w:val="99"/>
    <w:unhideWhenUsed/>
    <w:rsid w:val="00F374DB"/>
    <w:pPr>
      <w:spacing w:before="100" w:beforeAutospacing="1" w:after="100" w:afterAutospacing="1"/>
    </w:pPr>
  </w:style>
  <w:style w:type="character" w:styleId="CommentReference">
    <w:name w:val="annotation reference"/>
    <w:basedOn w:val="DefaultParagraphFont"/>
    <w:uiPriority w:val="99"/>
    <w:semiHidden/>
    <w:unhideWhenUsed/>
    <w:rsid w:val="003D03B0"/>
    <w:rPr>
      <w:sz w:val="16"/>
      <w:szCs w:val="16"/>
    </w:rPr>
  </w:style>
  <w:style w:type="paragraph" w:styleId="CommentText">
    <w:name w:val="annotation text"/>
    <w:basedOn w:val="Normal"/>
    <w:link w:val="CommentTextChar"/>
    <w:uiPriority w:val="99"/>
    <w:semiHidden/>
    <w:unhideWhenUsed/>
    <w:rsid w:val="003D03B0"/>
    <w:rPr>
      <w:sz w:val="20"/>
      <w:szCs w:val="20"/>
    </w:rPr>
  </w:style>
  <w:style w:type="character" w:customStyle="1" w:styleId="CommentTextChar">
    <w:name w:val="Comment Text Char"/>
    <w:basedOn w:val="DefaultParagraphFont"/>
    <w:link w:val="CommentText"/>
    <w:uiPriority w:val="99"/>
    <w:semiHidden/>
    <w:rsid w:val="003D03B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03B0"/>
    <w:rPr>
      <w:b/>
      <w:bCs/>
    </w:rPr>
  </w:style>
  <w:style w:type="character" w:customStyle="1" w:styleId="CommentSubjectChar">
    <w:name w:val="Comment Subject Char"/>
    <w:basedOn w:val="CommentTextChar"/>
    <w:link w:val="CommentSubject"/>
    <w:uiPriority w:val="99"/>
    <w:semiHidden/>
    <w:rsid w:val="003D03B0"/>
    <w:rPr>
      <w:rFonts w:ascii="Times New Roman" w:eastAsia="Times New Roman" w:hAnsi="Times New Roman" w:cs="Times New Roman"/>
      <w:b/>
      <w:bCs/>
      <w:sz w:val="20"/>
      <w:szCs w:val="20"/>
      <w:lang w:eastAsia="en-GB"/>
    </w:rPr>
  </w:style>
  <w:style w:type="paragraph" w:styleId="Revision">
    <w:name w:val="Revision"/>
    <w:hidden/>
    <w:uiPriority w:val="99"/>
    <w:semiHidden/>
    <w:rsid w:val="0047017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6281">
      <w:bodyDiv w:val="1"/>
      <w:marLeft w:val="0"/>
      <w:marRight w:val="0"/>
      <w:marTop w:val="0"/>
      <w:marBottom w:val="0"/>
      <w:divBdr>
        <w:top w:val="none" w:sz="0" w:space="0" w:color="auto"/>
        <w:left w:val="none" w:sz="0" w:space="0" w:color="auto"/>
        <w:bottom w:val="none" w:sz="0" w:space="0" w:color="auto"/>
        <w:right w:val="none" w:sz="0" w:space="0" w:color="auto"/>
      </w:divBdr>
    </w:div>
    <w:div w:id="55905256">
      <w:bodyDiv w:val="1"/>
      <w:marLeft w:val="0"/>
      <w:marRight w:val="0"/>
      <w:marTop w:val="0"/>
      <w:marBottom w:val="0"/>
      <w:divBdr>
        <w:top w:val="none" w:sz="0" w:space="0" w:color="auto"/>
        <w:left w:val="none" w:sz="0" w:space="0" w:color="auto"/>
        <w:bottom w:val="none" w:sz="0" w:space="0" w:color="auto"/>
        <w:right w:val="none" w:sz="0" w:space="0" w:color="auto"/>
      </w:divBdr>
    </w:div>
    <w:div w:id="378012210">
      <w:bodyDiv w:val="1"/>
      <w:marLeft w:val="0"/>
      <w:marRight w:val="0"/>
      <w:marTop w:val="0"/>
      <w:marBottom w:val="0"/>
      <w:divBdr>
        <w:top w:val="none" w:sz="0" w:space="0" w:color="auto"/>
        <w:left w:val="none" w:sz="0" w:space="0" w:color="auto"/>
        <w:bottom w:val="none" w:sz="0" w:space="0" w:color="auto"/>
        <w:right w:val="none" w:sz="0" w:space="0" w:color="auto"/>
      </w:divBdr>
    </w:div>
    <w:div w:id="497234376">
      <w:bodyDiv w:val="1"/>
      <w:marLeft w:val="0"/>
      <w:marRight w:val="0"/>
      <w:marTop w:val="0"/>
      <w:marBottom w:val="0"/>
      <w:divBdr>
        <w:top w:val="none" w:sz="0" w:space="0" w:color="auto"/>
        <w:left w:val="none" w:sz="0" w:space="0" w:color="auto"/>
        <w:bottom w:val="none" w:sz="0" w:space="0" w:color="auto"/>
        <w:right w:val="none" w:sz="0" w:space="0" w:color="auto"/>
      </w:divBdr>
    </w:div>
    <w:div w:id="555894801">
      <w:bodyDiv w:val="1"/>
      <w:marLeft w:val="0"/>
      <w:marRight w:val="0"/>
      <w:marTop w:val="0"/>
      <w:marBottom w:val="0"/>
      <w:divBdr>
        <w:top w:val="none" w:sz="0" w:space="0" w:color="auto"/>
        <w:left w:val="none" w:sz="0" w:space="0" w:color="auto"/>
        <w:bottom w:val="none" w:sz="0" w:space="0" w:color="auto"/>
        <w:right w:val="none" w:sz="0" w:space="0" w:color="auto"/>
      </w:divBdr>
      <w:divsChild>
        <w:div w:id="783186394">
          <w:marLeft w:val="0"/>
          <w:marRight w:val="0"/>
          <w:marTop w:val="0"/>
          <w:marBottom w:val="0"/>
          <w:divBdr>
            <w:top w:val="none" w:sz="0" w:space="0" w:color="auto"/>
            <w:left w:val="none" w:sz="0" w:space="0" w:color="auto"/>
            <w:bottom w:val="none" w:sz="0" w:space="0" w:color="auto"/>
            <w:right w:val="none" w:sz="0" w:space="0" w:color="auto"/>
          </w:divBdr>
        </w:div>
        <w:div w:id="1124036523">
          <w:marLeft w:val="0"/>
          <w:marRight w:val="0"/>
          <w:marTop w:val="0"/>
          <w:marBottom w:val="0"/>
          <w:divBdr>
            <w:top w:val="none" w:sz="0" w:space="0" w:color="auto"/>
            <w:left w:val="none" w:sz="0" w:space="0" w:color="auto"/>
            <w:bottom w:val="none" w:sz="0" w:space="0" w:color="auto"/>
            <w:right w:val="none" w:sz="0" w:space="0" w:color="auto"/>
          </w:divBdr>
        </w:div>
      </w:divsChild>
    </w:div>
    <w:div w:id="615215796">
      <w:bodyDiv w:val="1"/>
      <w:marLeft w:val="0"/>
      <w:marRight w:val="0"/>
      <w:marTop w:val="0"/>
      <w:marBottom w:val="0"/>
      <w:divBdr>
        <w:top w:val="none" w:sz="0" w:space="0" w:color="auto"/>
        <w:left w:val="none" w:sz="0" w:space="0" w:color="auto"/>
        <w:bottom w:val="none" w:sz="0" w:space="0" w:color="auto"/>
        <w:right w:val="none" w:sz="0" w:space="0" w:color="auto"/>
      </w:divBdr>
    </w:div>
    <w:div w:id="619840248">
      <w:bodyDiv w:val="1"/>
      <w:marLeft w:val="0"/>
      <w:marRight w:val="0"/>
      <w:marTop w:val="0"/>
      <w:marBottom w:val="0"/>
      <w:divBdr>
        <w:top w:val="none" w:sz="0" w:space="0" w:color="auto"/>
        <w:left w:val="none" w:sz="0" w:space="0" w:color="auto"/>
        <w:bottom w:val="none" w:sz="0" w:space="0" w:color="auto"/>
        <w:right w:val="none" w:sz="0" w:space="0" w:color="auto"/>
      </w:divBdr>
    </w:div>
    <w:div w:id="633602139">
      <w:bodyDiv w:val="1"/>
      <w:marLeft w:val="0"/>
      <w:marRight w:val="0"/>
      <w:marTop w:val="0"/>
      <w:marBottom w:val="0"/>
      <w:divBdr>
        <w:top w:val="none" w:sz="0" w:space="0" w:color="auto"/>
        <w:left w:val="none" w:sz="0" w:space="0" w:color="auto"/>
        <w:bottom w:val="none" w:sz="0" w:space="0" w:color="auto"/>
        <w:right w:val="none" w:sz="0" w:space="0" w:color="auto"/>
      </w:divBdr>
    </w:div>
    <w:div w:id="726756184">
      <w:bodyDiv w:val="1"/>
      <w:marLeft w:val="0"/>
      <w:marRight w:val="0"/>
      <w:marTop w:val="0"/>
      <w:marBottom w:val="0"/>
      <w:divBdr>
        <w:top w:val="none" w:sz="0" w:space="0" w:color="auto"/>
        <w:left w:val="none" w:sz="0" w:space="0" w:color="auto"/>
        <w:bottom w:val="none" w:sz="0" w:space="0" w:color="auto"/>
        <w:right w:val="none" w:sz="0" w:space="0" w:color="auto"/>
      </w:divBdr>
    </w:div>
    <w:div w:id="791945373">
      <w:bodyDiv w:val="1"/>
      <w:marLeft w:val="0"/>
      <w:marRight w:val="0"/>
      <w:marTop w:val="0"/>
      <w:marBottom w:val="0"/>
      <w:divBdr>
        <w:top w:val="none" w:sz="0" w:space="0" w:color="auto"/>
        <w:left w:val="none" w:sz="0" w:space="0" w:color="auto"/>
        <w:bottom w:val="none" w:sz="0" w:space="0" w:color="auto"/>
        <w:right w:val="none" w:sz="0" w:space="0" w:color="auto"/>
      </w:divBdr>
    </w:div>
    <w:div w:id="812873778">
      <w:bodyDiv w:val="1"/>
      <w:marLeft w:val="0"/>
      <w:marRight w:val="0"/>
      <w:marTop w:val="0"/>
      <w:marBottom w:val="0"/>
      <w:divBdr>
        <w:top w:val="none" w:sz="0" w:space="0" w:color="auto"/>
        <w:left w:val="none" w:sz="0" w:space="0" w:color="auto"/>
        <w:bottom w:val="none" w:sz="0" w:space="0" w:color="auto"/>
        <w:right w:val="none" w:sz="0" w:space="0" w:color="auto"/>
      </w:divBdr>
    </w:div>
    <w:div w:id="944193969">
      <w:bodyDiv w:val="1"/>
      <w:marLeft w:val="0"/>
      <w:marRight w:val="0"/>
      <w:marTop w:val="0"/>
      <w:marBottom w:val="0"/>
      <w:divBdr>
        <w:top w:val="none" w:sz="0" w:space="0" w:color="auto"/>
        <w:left w:val="none" w:sz="0" w:space="0" w:color="auto"/>
        <w:bottom w:val="none" w:sz="0" w:space="0" w:color="auto"/>
        <w:right w:val="none" w:sz="0" w:space="0" w:color="auto"/>
      </w:divBdr>
    </w:div>
    <w:div w:id="1074164459">
      <w:bodyDiv w:val="1"/>
      <w:marLeft w:val="0"/>
      <w:marRight w:val="0"/>
      <w:marTop w:val="0"/>
      <w:marBottom w:val="0"/>
      <w:divBdr>
        <w:top w:val="none" w:sz="0" w:space="0" w:color="auto"/>
        <w:left w:val="none" w:sz="0" w:space="0" w:color="auto"/>
        <w:bottom w:val="none" w:sz="0" w:space="0" w:color="auto"/>
        <w:right w:val="none" w:sz="0" w:space="0" w:color="auto"/>
      </w:divBdr>
    </w:div>
    <w:div w:id="1086414565">
      <w:bodyDiv w:val="1"/>
      <w:marLeft w:val="0"/>
      <w:marRight w:val="0"/>
      <w:marTop w:val="0"/>
      <w:marBottom w:val="0"/>
      <w:divBdr>
        <w:top w:val="none" w:sz="0" w:space="0" w:color="auto"/>
        <w:left w:val="none" w:sz="0" w:space="0" w:color="auto"/>
        <w:bottom w:val="none" w:sz="0" w:space="0" w:color="auto"/>
        <w:right w:val="none" w:sz="0" w:space="0" w:color="auto"/>
      </w:divBdr>
    </w:div>
    <w:div w:id="1121343108">
      <w:bodyDiv w:val="1"/>
      <w:marLeft w:val="0"/>
      <w:marRight w:val="0"/>
      <w:marTop w:val="0"/>
      <w:marBottom w:val="0"/>
      <w:divBdr>
        <w:top w:val="none" w:sz="0" w:space="0" w:color="auto"/>
        <w:left w:val="none" w:sz="0" w:space="0" w:color="auto"/>
        <w:bottom w:val="none" w:sz="0" w:space="0" w:color="auto"/>
        <w:right w:val="none" w:sz="0" w:space="0" w:color="auto"/>
      </w:divBdr>
      <w:divsChild>
        <w:div w:id="2040155673">
          <w:marLeft w:val="0"/>
          <w:marRight w:val="0"/>
          <w:marTop w:val="0"/>
          <w:marBottom w:val="0"/>
          <w:divBdr>
            <w:top w:val="none" w:sz="0" w:space="0" w:color="auto"/>
            <w:left w:val="none" w:sz="0" w:space="0" w:color="auto"/>
            <w:bottom w:val="none" w:sz="0" w:space="0" w:color="auto"/>
            <w:right w:val="none" w:sz="0" w:space="0" w:color="auto"/>
          </w:divBdr>
          <w:divsChild>
            <w:div w:id="1631865484">
              <w:marLeft w:val="0"/>
              <w:marRight w:val="0"/>
              <w:marTop w:val="0"/>
              <w:marBottom w:val="0"/>
              <w:divBdr>
                <w:top w:val="none" w:sz="0" w:space="0" w:color="auto"/>
                <w:left w:val="none" w:sz="0" w:space="0" w:color="auto"/>
                <w:bottom w:val="none" w:sz="0" w:space="0" w:color="auto"/>
                <w:right w:val="none" w:sz="0" w:space="0" w:color="auto"/>
              </w:divBdr>
              <w:divsChild>
                <w:div w:id="713966332">
                  <w:marLeft w:val="0"/>
                  <w:marRight w:val="0"/>
                  <w:marTop w:val="0"/>
                  <w:marBottom w:val="0"/>
                  <w:divBdr>
                    <w:top w:val="none" w:sz="0" w:space="0" w:color="auto"/>
                    <w:left w:val="none" w:sz="0" w:space="0" w:color="auto"/>
                    <w:bottom w:val="none" w:sz="0" w:space="0" w:color="auto"/>
                    <w:right w:val="none" w:sz="0" w:space="0" w:color="auto"/>
                  </w:divBdr>
                  <w:divsChild>
                    <w:div w:id="1434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767058">
      <w:bodyDiv w:val="1"/>
      <w:marLeft w:val="0"/>
      <w:marRight w:val="0"/>
      <w:marTop w:val="0"/>
      <w:marBottom w:val="0"/>
      <w:divBdr>
        <w:top w:val="none" w:sz="0" w:space="0" w:color="auto"/>
        <w:left w:val="none" w:sz="0" w:space="0" w:color="auto"/>
        <w:bottom w:val="none" w:sz="0" w:space="0" w:color="auto"/>
        <w:right w:val="none" w:sz="0" w:space="0" w:color="auto"/>
      </w:divBdr>
    </w:div>
    <w:div w:id="1197540710">
      <w:bodyDiv w:val="1"/>
      <w:marLeft w:val="0"/>
      <w:marRight w:val="0"/>
      <w:marTop w:val="0"/>
      <w:marBottom w:val="0"/>
      <w:divBdr>
        <w:top w:val="none" w:sz="0" w:space="0" w:color="auto"/>
        <w:left w:val="none" w:sz="0" w:space="0" w:color="auto"/>
        <w:bottom w:val="none" w:sz="0" w:space="0" w:color="auto"/>
        <w:right w:val="none" w:sz="0" w:space="0" w:color="auto"/>
      </w:divBdr>
    </w:div>
    <w:div w:id="1248268493">
      <w:bodyDiv w:val="1"/>
      <w:marLeft w:val="0"/>
      <w:marRight w:val="0"/>
      <w:marTop w:val="0"/>
      <w:marBottom w:val="0"/>
      <w:divBdr>
        <w:top w:val="none" w:sz="0" w:space="0" w:color="auto"/>
        <w:left w:val="none" w:sz="0" w:space="0" w:color="auto"/>
        <w:bottom w:val="none" w:sz="0" w:space="0" w:color="auto"/>
        <w:right w:val="none" w:sz="0" w:space="0" w:color="auto"/>
      </w:divBdr>
    </w:div>
    <w:div w:id="1262251978">
      <w:bodyDiv w:val="1"/>
      <w:marLeft w:val="0"/>
      <w:marRight w:val="0"/>
      <w:marTop w:val="0"/>
      <w:marBottom w:val="0"/>
      <w:divBdr>
        <w:top w:val="none" w:sz="0" w:space="0" w:color="auto"/>
        <w:left w:val="none" w:sz="0" w:space="0" w:color="auto"/>
        <w:bottom w:val="none" w:sz="0" w:space="0" w:color="auto"/>
        <w:right w:val="none" w:sz="0" w:space="0" w:color="auto"/>
      </w:divBdr>
    </w:div>
    <w:div w:id="1280913258">
      <w:bodyDiv w:val="1"/>
      <w:marLeft w:val="0"/>
      <w:marRight w:val="0"/>
      <w:marTop w:val="0"/>
      <w:marBottom w:val="0"/>
      <w:divBdr>
        <w:top w:val="none" w:sz="0" w:space="0" w:color="auto"/>
        <w:left w:val="none" w:sz="0" w:space="0" w:color="auto"/>
        <w:bottom w:val="none" w:sz="0" w:space="0" w:color="auto"/>
        <w:right w:val="none" w:sz="0" w:space="0" w:color="auto"/>
      </w:divBdr>
    </w:div>
    <w:div w:id="1304043463">
      <w:bodyDiv w:val="1"/>
      <w:marLeft w:val="0"/>
      <w:marRight w:val="0"/>
      <w:marTop w:val="0"/>
      <w:marBottom w:val="0"/>
      <w:divBdr>
        <w:top w:val="none" w:sz="0" w:space="0" w:color="auto"/>
        <w:left w:val="none" w:sz="0" w:space="0" w:color="auto"/>
        <w:bottom w:val="none" w:sz="0" w:space="0" w:color="auto"/>
        <w:right w:val="none" w:sz="0" w:space="0" w:color="auto"/>
      </w:divBdr>
    </w:div>
    <w:div w:id="1323043395">
      <w:bodyDiv w:val="1"/>
      <w:marLeft w:val="0"/>
      <w:marRight w:val="0"/>
      <w:marTop w:val="0"/>
      <w:marBottom w:val="0"/>
      <w:divBdr>
        <w:top w:val="none" w:sz="0" w:space="0" w:color="auto"/>
        <w:left w:val="none" w:sz="0" w:space="0" w:color="auto"/>
        <w:bottom w:val="none" w:sz="0" w:space="0" w:color="auto"/>
        <w:right w:val="none" w:sz="0" w:space="0" w:color="auto"/>
      </w:divBdr>
    </w:div>
    <w:div w:id="1439712092">
      <w:bodyDiv w:val="1"/>
      <w:marLeft w:val="0"/>
      <w:marRight w:val="0"/>
      <w:marTop w:val="0"/>
      <w:marBottom w:val="0"/>
      <w:divBdr>
        <w:top w:val="none" w:sz="0" w:space="0" w:color="auto"/>
        <w:left w:val="none" w:sz="0" w:space="0" w:color="auto"/>
        <w:bottom w:val="none" w:sz="0" w:space="0" w:color="auto"/>
        <w:right w:val="none" w:sz="0" w:space="0" w:color="auto"/>
      </w:divBdr>
    </w:div>
    <w:div w:id="1669020650">
      <w:bodyDiv w:val="1"/>
      <w:marLeft w:val="0"/>
      <w:marRight w:val="0"/>
      <w:marTop w:val="0"/>
      <w:marBottom w:val="0"/>
      <w:divBdr>
        <w:top w:val="none" w:sz="0" w:space="0" w:color="auto"/>
        <w:left w:val="none" w:sz="0" w:space="0" w:color="auto"/>
        <w:bottom w:val="none" w:sz="0" w:space="0" w:color="auto"/>
        <w:right w:val="none" w:sz="0" w:space="0" w:color="auto"/>
      </w:divBdr>
    </w:div>
    <w:div w:id="1677079197">
      <w:bodyDiv w:val="1"/>
      <w:marLeft w:val="0"/>
      <w:marRight w:val="0"/>
      <w:marTop w:val="0"/>
      <w:marBottom w:val="0"/>
      <w:divBdr>
        <w:top w:val="none" w:sz="0" w:space="0" w:color="auto"/>
        <w:left w:val="none" w:sz="0" w:space="0" w:color="auto"/>
        <w:bottom w:val="none" w:sz="0" w:space="0" w:color="auto"/>
        <w:right w:val="none" w:sz="0" w:space="0" w:color="auto"/>
      </w:divBdr>
    </w:div>
    <w:div w:id="1882549676">
      <w:bodyDiv w:val="1"/>
      <w:marLeft w:val="0"/>
      <w:marRight w:val="0"/>
      <w:marTop w:val="0"/>
      <w:marBottom w:val="0"/>
      <w:divBdr>
        <w:top w:val="none" w:sz="0" w:space="0" w:color="auto"/>
        <w:left w:val="none" w:sz="0" w:space="0" w:color="auto"/>
        <w:bottom w:val="none" w:sz="0" w:space="0" w:color="auto"/>
        <w:right w:val="none" w:sz="0" w:space="0" w:color="auto"/>
      </w:divBdr>
    </w:div>
    <w:div w:id="1956906437">
      <w:bodyDiv w:val="1"/>
      <w:marLeft w:val="0"/>
      <w:marRight w:val="0"/>
      <w:marTop w:val="0"/>
      <w:marBottom w:val="0"/>
      <w:divBdr>
        <w:top w:val="none" w:sz="0" w:space="0" w:color="auto"/>
        <w:left w:val="none" w:sz="0" w:space="0" w:color="auto"/>
        <w:bottom w:val="none" w:sz="0" w:space="0" w:color="auto"/>
        <w:right w:val="none" w:sz="0" w:space="0" w:color="auto"/>
      </w:divBdr>
    </w:div>
    <w:div w:id="2111659170">
      <w:bodyDiv w:val="1"/>
      <w:marLeft w:val="0"/>
      <w:marRight w:val="0"/>
      <w:marTop w:val="0"/>
      <w:marBottom w:val="0"/>
      <w:divBdr>
        <w:top w:val="none" w:sz="0" w:space="0" w:color="auto"/>
        <w:left w:val="none" w:sz="0" w:space="0" w:color="auto"/>
        <w:bottom w:val="none" w:sz="0" w:space="0" w:color="auto"/>
        <w:right w:val="none" w:sz="0" w:space="0" w:color="auto"/>
      </w:divBdr>
    </w:div>
    <w:div w:id="21364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quidHR">
      <a:dk1>
        <a:sysClr val="windowText" lastClr="000000"/>
      </a:dk1>
      <a:lt1>
        <a:sysClr val="window" lastClr="FFFFFF"/>
      </a:lt1>
      <a:dk2>
        <a:srgbClr val="123345"/>
      </a:dk2>
      <a:lt2>
        <a:srgbClr val="D9E5F2"/>
      </a:lt2>
      <a:accent1>
        <a:srgbClr val="006EB0"/>
      </a:accent1>
      <a:accent2>
        <a:srgbClr val="3B9ED9"/>
      </a:accent2>
      <a:accent3>
        <a:srgbClr val="123345"/>
      </a:accent3>
      <a:accent4>
        <a:srgbClr val="0387A6"/>
      </a:accent4>
      <a:accent5>
        <a:srgbClr val="05ADBF"/>
      </a:accent5>
      <a:accent6>
        <a:srgbClr val="05BAD9"/>
      </a:accent6>
      <a:hlink>
        <a:srgbClr val="006EB0"/>
      </a:hlink>
      <a:folHlink>
        <a:srgbClr val="006EB0"/>
      </a:folHlink>
    </a:clrScheme>
    <a:fontScheme name="Gotham Medium Calibri">
      <a:majorFont>
        <a:latin typeface="Gotham Medium"/>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08F64B-8BCE-4F37-BF82-10C04442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Name of Policy</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Policy</dc:title>
  <dc:subject>eBook</dc:subject>
  <dc:creator>yvett</dc:creator>
  <cp:keywords/>
  <dc:description/>
  <cp:lastModifiedBy>Abraham Samuel</cp:lastModifiedBy>
  <cp:revision>13</cp:revision>
  <cp:lastPrinted>2020-06-08T01:52:00Z</cp:lastPrinted>
  <dcterms:created xsi:type="dcterms:W3CDTF">2022-12-21T04:07:00Z</dcterms:created>
  <dcterms:modified xsi:type="dcterms:W3CDTF">2023-01-16T23:11:00Z</dcterms:modified>
</cp:coreProperties>
</file>